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8EE65"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47AE8783"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НЯГАНСКИЙ ТЕХНОЛОГИЧЕСКИЙ КОЛЛЕДЖ</w:t>
      </w:r>
    </w:p>
    <w:p w14:paraId="0D9178DF"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20D6B30B"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679F7107"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6AC0170C"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66410AB6"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6844E2C6"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35BCAD08"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2246E35A"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148CA633"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72D0B656"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4BEFE9D7"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 xml:space="preserve">ХАРАКТЕРИСТИКА ОСНОВНОЙ ПРОФЕССИОНАЛЬНОЙ ОБРАЗОВАТЕЛЬНОЙ ПРОГРАММЫ </w:t>
      </w:r>
    </w:p>
    <w:p w14:paraId="4DEACCD3"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43C08DD3"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4D0DA2F4"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p>
    <w:p w14:paraId="4344B004" w14:textId="65FC7B94" w:rsidR="00D96C4E" w:rsidRPr="00D96C4E" w:rsidRDefault="00D96C4E" w:rsidP="00D96C4E">
      <w:pPr>
        <w:spacing w:after="0"/>
        <w:jc w:val="center"/>
        <w:rPr>
          <w:rFonts w:eastAsia="Arial Unicode MS" w:cs="Times New Roman"/>
          <w:i/>
          <w:color w:val="000000"/>
          <w:kern w:val="0"/>
          <w:szCs w:val="28"/>
          <w:lang w:eastAsia="ru-RU"/>
          <w14:ligatures w14:val="none"/>
        </w:rPr>
      </w:pPr>
      <w:r w:rsidRPr="00D96C4E">
        <w:rPr>
          <w:rFonts w:eastAsia="Calibri" w:cs="Times New Roman"/>
          <w:b/>
          <w:iCs/>
          <w:noProof/>
          <w:color w:val="000000"/>
          <w:kern w:val="0"/>
          <w:szCs w:val="28"/>
          <w:lang w:eastAsia="ru-RU"/>
          <w14:ligatures w14:val="none"/>
        </w:rPr>
        <w:t>43.02.17</w:t>
      </w:r>
      <w:r w:rsidRPr="00D96C4E">
        <w:rPr>
          <w:rFonts w:eastAsia="Calibri" w:cs="Times New Roman"/>
          <w:b/>
          <w:iCs/>
          <w:color w:val="000000"/>
          <w:kern w:val="0"/>
          <w:szCs w:val="28"/>
          <w:lang w:eastAsia="ru-RU"/>
          <w14:ligatures w14:val="none"/>
        </w:rPr>
        <w:t xml:space="preserve"> </w:t>
      </w:r>
      <w:r w:rsidRPr="00D96C4E">
        <w:rPr>
          <w:rFonts w:eastAsia="Calibri" w:cs="Times New Roman"/>
          <w:b/>
          <w:iCs/>
          <w:noProof/>
          <w:color w:val="000000"/>
          <w:kern w:val="0"/>
          <w:szCs w:val="28"/>
          <w:lang w:eastAsia="ru-RU"/>
          <w14:ligatures w14:val="none"/>
        </w:rPr>
        <w:t>Технологии индустрии красоты</w:t>
      </w:r>
    </w:p>
    <w:p w14:paraId="3D215BBA" w14:textId="77777777" w:rsidR="00D96C4E" w:rsidRPr="00D96C4E" w:rsidRDefault="00D96C4E" w:rsidP="00D96C4E">
      <w:pPr>
        <w:spacing w:after="0"/>
        <w:jc w:val="center"/>
        <w:rPr>
          <w:rFonts w:eastAsia="Arial Unicode MS" w:cs="Times New Roman"/>
          <w:i/>
          <w:color w:val="000000"/>
          <w:kern w:val="0"/>
          <w:szCs w:val="28"/>
          <w:lang w:eastAsia="ru-RU"/>
          <w14:ligatures w14:val="none"/>
        </w:rPr>
      </w:pPr>
    </w:p>
    <w:p w14:paraId="43C8B2FB" w14:textId="77777777" w:rsidR="00D96C4E" w:rsidRPr="00D96C4E" w:rsidRDefault="00D96C4E" w:rsidP="00D96C4E">
      <w:pPr>
        <w:spacing w:after="0"/>
        <w:jc w:val="center"/>
        <w:rPr>
          <w:rFonts w:eastAsia="Arial Unicode MS" w:cs="Times New Roman"/>
          <w:i/>
          <w:color w:val="000000"/>
          <w:kern w:val="0"/>
          <w:sz w:val="24"/>
          <w:szCs w:val="24"/>
          <w:lang w:eastAsia="ru-RU"/>
          <w14:ligatures w14:val="none"/>
        </w:rPr>
      </w:pPr>
    </w:p>
    <w:p w14:paraId="05871ACF" w14:textId="77777777" w:rsidR="00D96C4E" w:rsidRPr="00D96C4E" w:rsidRDefault="00D96C4E" w:rsidP="00D96C4E">
      <w:pPr>
        <w:spacing w:after="0"/>
        <w:jc w:val="center"/>
        <w:rPr>
          <w:rFonts w:eastAsia="Arial Unicode MS" w:cs="Times New Roman"/>
          <w:i/>
          <w:color w:val="000000"/>
          <w:kern w:val="0"/>
          <w:sz w:val="24"/>
          <w:szCs w:val="24"/>
          <w:lang w:eastAsia="ru-RU"/>
          <w14:ligatures w14:val="none"/>
        </w:rPr>
      </w:pPr>
    </w:p>
    <w:p w14:paraId="2B1C1F96" w14:textId="77777777" w:rsidR="00D96C4E" w:rsidRPr="00D96C4E" w:rsidRDefault="00D96C4E" w:rsidP="00D96C4E">
      <w:pPr>
        <w:spacing w:after="0"/>
        <w:jc w:val="center"/>
        <w:rPr>
          <w:rFonts w:eastAsia="Arial Unicode MS" w:cs="Times New Roman"/>
          <w:i/>
          <w:color w:val="000000"/>
          <w:kern w:val="0"/>
          <w:sz w:val="24"/>
          <w:szCs w:val="24"/>
          <w:lang w:eastAsia="ru-RU"/>
          <w14:ligatures w14:val="none"/>
        </w:rPr>
      </w:pPr>
    </w:p>
    <w:p w14:paraId="70F493A8"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1D18FE3"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F89DB0C"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6A51E45"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7871EC5"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5B46660"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4C83FA0"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13DB34B"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71419BD"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92C4B2A"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34C6C7D"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5EAD646" w14:textId="77777777"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5F8233F" w14:textId="77777777" w:rsid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A285075" w14:textId="77777777" w:rsid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D2AED42" w14:textId="6B6CDB5C" w:rsidR="00D96C4E" w:rsidRPr="00D96C4E" w:rsidRDefault="00D96C4E" w:rsidP="00D96C4E">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lastRenderedPageBreak/>
        <w:t>СТРУКТУРА ХАРАКТЕРИСТИКИ ОСНОВНОЙ ПРОФЕССИОНАЛЬНОЙ ОБРАЗОВАТЕЛЬНОЙ ПРОГРАММЫ</w:t>
      </w:r>
    </w:p>
    <w:p w14:paraId="12DCCECD" w14:textId="77777777" w:rsidR="00D96C4E" w:rsidRPr="00D96C4E" w:rsidRDefault="00D96C4E" w:rsidP="00D96C4E">
      <w:pPr>
        <w:spacing w:after="0"/>
        <w:jc w:val="both"/>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1. Общие положения</w:t>
      </w:r>
    </w:p>
    <w:p w14:paraId="3BF64F70"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1.1 Общая характеристика (миссия, цели, задачи)</w:t>
      </w:r>
    </w:p>
    <w:p w14:paraId="735241AB"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1.2. Нормативные  документы  для  разработки  ОПОП  по специальности/профессии</w:t>
      </w:r>
    </w:p>
    <w:p w14:paraId="35AE2FFD"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 xml:space="preserve">1.3. </w:t>
      </w:r>
      <w:r w:rsidRPr="00D96C4E">
        <w:rPr>
          <w:rFonts w:eastAsia="Arial Unicode MS" w:cs="Arial Unicode MS"/>
          <w:color w:val="000000"/>
          <w:kern w:val="0"/>
          <w:sz w:val="24"/>
          <w:szCs w:val="24"/>
          <w:lang w:eastAsia="ru-RU"/>
          <w14:ligatures w14:val="none"/>
        </w:rPr>
        <w:t>Трудоемкость образовательной программы</w:t>
      </w:r>
    </w:p>
    <w:p w14:paraId="7673C1EB"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1.4 Обозначения и сокращения</w:t>
      </w:r>
    </w:p>
    <w:p w14:paraId="51E33960" w14:textId="77777777" w:rsidR="00D96C4E" w:rsidRPr="00D96C4E" w:rsidRDefault="00D96C4E" w:rsidP="00D96C4E">
      <w:pPr>
        <w:spacing w:after="0"/>
        <w:jc w:val="both"/>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151CEC06"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119754FC"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75A400DD"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2.3. Виды профессиональной деятельности выпускника</w:t>
      </w:r>
    </w:p>
    <w:p w14:paraId="2FC21CC4" w14:textId="77777777" w:rsidR="00D96C4E" w:rsidRPr="00D96C4E" w:rsidRDefault="00D96C4E" w:rsidP="00D96C4E">
      <w:pPr>
        <w:spacing w:after="0"/>
        <w:jc w:val="both"/>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3. Требования к результатам освоения ОПОП</w:t>
      </w:r>
    </w:p>
    <w:p w14:paraId="44D6560E"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3.1. Общие компетенции</w:t>
      </w:r>
    </w:p>
    <w:p w14:paraId="6DB04288"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 xml:space="preserve">3.2. Профессиональные компетенции  </w:t>
      </w:r>
    </w:p>
    <w:p w14:paraId="1DF54761"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 xml:space="preserve">4. Документы,  регламентирующие  содержание  и  организацию образовательного процесса при реализации ОПОП </w:t>
      </w:r>
    </w:p>
    <w:p w14:paraId="65C02456"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4.1. Учебный план</w:t>
      </w:r>
    </w:p>
    <w:p w14:paraId="173ED7C1"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 xml:space="preserve">4.2. Календарный учебный график </w:t>
      </w:r>
    </w:p>
    <w:p w14:paraId="60E7B8CA"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 xml:space="preserve">4.3. Рабочие  программы  учебных  дисциплин,  профессиональных  модулей, </w:t>
      </w:r>
      <w:r w:rsidRPr="00D96C4E">
        <w:rPr>
          <w:rFonts w:eastAsia="Times New Roman" w:cs="Times New Roman"/>
          <w:bCs/>
          <w:kern w:val="0"/>
          <w:sz w:val="24"/>
          <w:szCs w:val="24"/>
          <w:lang w:eastAsia="ru-RU"/>
          <w14:ligatures w14:val="none"/>
        </w:rPr>
        <w:t>практик</w:t>
      </w:r>
      <w:r w:rsidRPr="00D96C4E">
        <w:rPr>
          <w:rFonts w:eastAsia="Times New Roman" w:cs="Times New Roman"/>
          <w:bCs/>
          <w:color w:val="FF0000"/>
          <w:kern w:val="0"/>
          <w:sz w:val="24"/>
          <w:szCs w:val="24"/>
          <w:lang w:eastAsia="ru-RU"/>
          <w14:ligatures w14:val="none"/>
        </w:rPr>
        <w:t xml:space="preserve"> </w:t>
      </w:r>
    </w:p>
    <w:p w14:paraId="34A907A2" w14:textId="77777777" w:rsidR="00D96C4E" w:rsidRPr="00D96C4E" w:rsidRDefault="00D96C4E" w:rsidP="00D96C4E">
      <w:pPr>
        <w:spacing w:after="0"/>
        <w:jc w:val="both"/>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5. Формирование вариативной части</w:t>
      </w:r>
    </w:p>
    <w:p w14:paraId="53969B0E" w14:textId="77777777" w:rsidR="00D96C4E" w:rsidRPr="00D96C4E" w:rsidRDefault="00D96C4E" w:rsidP="00D96C4E">
      <w:pPr>
        <w:spacing w:after="0"/>
        <w:jc w:val="both"/>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6. Характеристика образовательного процесса</w:t>
      </w:r>
    </w:p>
    <w:p w14:paraId="53C753AF"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6.1 Организации аудиторной и внеуадиторной деятельности</w:t>
      </w:r>
    </w:p>
    <w:p w14:paraId="20E2341F"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6.2 Формы проведения консультаций</w:t>
      </w:r>
    </w:p>
    <w:p w14:paraId="20F6510C" w14:textId="77777777" w:rsidR="00D96C4E" w:rsidRPr="00D96C4E" w:rsidRDefault="00D96C4E" w:rsidP="00D96C4E">
      <w:pPr>
        <w:spacing w:after="0"/>
        <w:jc w:val="both"/>
        <w:rPr>
          <w:rFonts w:eastAsia="Times New Roman" w:cs="Times New Roman"/>
          <w:bCs/>
          <w:color w:val="FF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 xml:space="preserve">6.3 Организация </w:t>
      </w:r>
      <w:r w:rsidRPr="00D96C4E">
        <w:rPr>
          <w:rFonts w:eastAsia="Times New Roman" w:cs="Times New Roman"/>
          <w:bCs/>
          <w:kern w:val="0"/>
          <w:sz w:val="24"/>
          <w:szCs w:val="24"/>
          <w:lang w:eastAsia="ru-RU"/>
          <w14:ligatures w14:val="none"/>
        </w:rPr>
        <w:t>практики</w:t>
      </w:r>
    </w:p>
    <w:p w14:paraId="248FED49"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6.4 Педагогические технологии</w:t>
      </w:r>
    </w:p>
    <w:p w14:paraId="408EDEA3" w14:textId="77777777" w:rsidR="00D96C4E" w:rsidRPr="00D96C4E" w:rsidRDefault="00D96C4E" w:rsidP="00D96C4E">
      <w:pPr>
        <w:spacing w:after="0"/>
        <w:jc w:val="both"/>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7. Контроль и оценка результатов освоения ОПОП</w:t>
      </w:r>
    </w:p>
    <w:p w14:paraId="43FFFA3E"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4E2FECFF"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 xml:space="preserve">7.2 Фонды оценочных средств </w:t>
      </w:r>
    </w:p>
    <w:p w14:paraId="1FA3CFA0"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6A60F08F" w14:textId="77777777" w:rsidR="00D96C4E" w:rsidRPr="00D96C4E" w:rsidRDefault="00D96C4E" w:rsidP="00D96C4E">
      <w:pPr>
        <w:spacing w:after="0"/>
        <w:jc w:val="both"/>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8. Требования к  условиям реализации ОПОП</w:t>
      </w:r>
    </w:p>
    <w:p w14:paraId="23F98A13"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8.1 Ресурсное обеспечение ОПОП</w:t>
      </w:r>
    </w:p>
    <w:p w14:paraId="3732B280"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8.1.1. Кадровое обеспечение</w:t>
      </w:r>
    </w:p>
    <w:p w14:paraId="2EF6A9CC"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8.1.2. Учебно-методическое  и  информационное  обеспечение образовательного процесса</w:t>
      </w:r>
    </w:p>
    <w:p w14:paraId="47DCD405"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8.1.3 Материально-техническое обеспечение</w:t>
      </w:r>
    </w:p>
    <w:p w14:paraId="7DBEA6A5"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Times New Roman" w:cs="Times New Roman"/>
          <w:bCs/>
          <w:color w:val="000000"/>
          <w:kern w:val="0"/>
          <w:sz w:val="24"/>
          <w:szCs w:val="24"/>
          <w:lang w:eastAsia="ru-RU"/>
          <w14:ligatures w14:val="none"/>
        </w:rPr>
        <w:t xml:space="preserve">8.1.4. Базы практики </w:t>
      </w:r>
    </w:p>
    <w:p w14:paraId="160BF830" w14:textId="77777777" w:rsidR="00D96C4E" w:rsidRPr="00D96C4E" w:rsidRDefault="00D96C4E" w:rsidP="00D96C4E">
      <w:pPr>
        <w:spacing w:after="0"/>
        <w:jc w:val="both"/>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643D00CF" w14:textId="77777777" w:rsidR="00D96C4E" w:rsidRPr="00D96C4E" w:rsidRDefault="00D96C4E" w:rsidP="00D96C4E">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1B817392" w14:textId="77777777" w:rsidR="00F12C76" w:rsidRDefault="00F12C76" w:rsidP="006C0B77">
      <w:pPr>
        <w:spacing w:after="0"/>
        <w:ind w:firstLine="709"/>
        <w:jc w:val="both"/>
      </w:pPr>
    </w:p>
    <w:p w14:paraId="245AEC29" w14:textId="77777777" w:rsidR="00D96C4E" w:rsidRDefault="00D96C4E" w:rsidP="006C0B77">
      <w:pPr>
        <w:spacing w:after="0"/>
        <w:ind w:firstLine="709"/>
        <w:jc w:val="both"/>
      </w:pPr>
    </w:p>
    <w:p w14:paraId="7F09F681" w14:textId="77777777" w:rsidR="00D96C4E" w:rsidRDefault="00D96C4E" w:rsidP="006C0B77">
      <w:pPr>
        <w:spacing w:after="0"/>
        <w:ind w:firstLine="709"/>
        <w:jc w:val="both"/>
      </w:pPr>
    </w:p>
    <w:p w14:paraId="65DC64EC" w14:textId="77777777" w:rsidR="00D96C4E" w:rsidRDefault="00D96C4E" w:rsidP="006C0B77">
      <w:pPr>
        <w:spacing w:after="0"/>
        <w:ind w:firstLine="709"/>
        <w:jc w:val="both"/>
      </w:pPr>
    </w:p>
    <w:p w14:paraId="70A96CD2" w14:textId="77777777" w:rsidR="00D96C4E" w:rsidRDefault="00D96C4E" w:rsidP="006C0B77">
      <w:pPr>
        <w:spacing w:after="0"/>
        <w:ind w:firstLine="709"/>
        <w:jc w:val="both"/>
      </w:pPr>
    </w:p>
    <w:p w14:paraId="2FCB0F1D" w14:textId="77777777" w:rsidR="00D96C4E" w:rsidRDefault="00D96C4E" w:rsidP="006C0B77">
      <w:pPr>
        <w:spacing w:after="0"/>
        <w:ind w:firstLine="709"/>
        <w:jc w:val="both"/>
      </w:pPr>
    </w:p>
    <w:p w14:paraId="1D3FDCF5" w14:textId="77777777" w:rsidR="00D96C4E" w:rsidRDefault="00D96C4E" w:rsidP="006C0B77">
      <w:pPr>
        <w:spacing w:after="0"/>
        <w:ind w:firstLine="709"/>
        <w:jc w:val="both"/>
      </w:pPr>
    </w:p>
    <w:p w14:paraId="14D9C1C7" w14:textId="77777777" w:rsidR="00D96C4E" w:rsidRDefault="00D96C4E" w:rsidP="006C0B77">
      <w:pPr>
        <w:spacing w:after="0"/>
        <w:ind w:firstLine="709"/>
        <w:jc w:val="both"/>
      </w:pPr>
    </w:p>
    <w:p w14:paraId="6C3D40D0" w14:textId="77777777" w:rsidR="00D96C4E" w:rsidRDefault="00D96C4E" w:rsidP="006C0B77">
      <w:pPr>
        <w:spacing w:after="0"/>
        <w:ind w:firstLine="709"/>
        <w:jc w:val="both"/>
      </w:pPr>
    </w:p>
    <w:p w14:paraId="792C26BC" w14:textId="77777777" w:rsidR="00D96C4E" w:rsidRDefault="00D96C4E" w:rsidP="006C0B77">
      <w:pPr>
        <w:spacing w:after="0"/>
        <w:ind w:firstLine="709"/>
        <w:jc w:val="both"/>
      </w:pPr>
    </w:p>
    <w:p w14:paraId="4EA29053" w14:textId="77777777" w:rsidR="00D96C4E" w:rsidRPr="00D96C4E" w:rsidRDefault="00D96C4E" w:rsidP="00D96C4E">
      <w:pPr>
        <w:tabs>
          <w:tab w:val="left" w:pos="6777"/>
        </w:tabs>
        <w:spacing w:after="0"/>
        <w:jc w:val="both"/>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2.1 Общая характеристика</w:t>
      </w:r>
    </w:p>
    <w:p w14:paraId="4D87AAA0" w14:textId="77777777" w:rsidR="00D96C4E" w:rsidRPr="00D96C4E" w:rsidRDefault="00D96C4E" w:rsidP="00D96C4E">
      <w:pPr>
        <w:spacing w:after="0"/>
        <w:rPr>
          <w:rFonts w:eastAsia="Arial Unicode MS" w:cs="Times New Roman"/>
          <w:i/>
          <w:color w:val="000000"/>
          <w:kern w:val="0"/>
          <w:sz w:val="32"/>
          <w:szCs w:val="32"/>
          <w:lang w:eastAsia="ru-RU"/>
          <w14:ligatures w14:val="none"/>
        </w:rPr>
      </w:pPr>
      <w:r w:rsidRPr="00D96C4E">
        <w:rPr>
          <w:rFonts w:eastAsia="Arial Unicode MS" w:cs="Times New Roman"/>
          <w:color w:val="000000"/>
          <w:kern w:val="0"/>
          <w:sz w:val="24"/>
          <w:szCs w:val="24"/>
          <w:lang w:eastAsia="ru-RU"/>
          <w14:ligatures w14:val="none"/>
        </w:rPr>
        <w:t xml:space="preserve">Основная профессиональная образовательная программа среднего профессионального образования </w:t>
      </w:r>
      <w:r w:rsidRPr="00D96C4E">
        <w:rPr>
          <w:rFonts w:eastAsia="Arial Unicode MS" w:cs="Times New Roman"/>
          <w:bCs/>
          <w:color w:val="000000"/>
          <w:kern w:val="0"/>
          <w:sz w:val="24"/>
          <w:szCs w:val="24"/>
          <w:lang w:eastAsia="ru-RU"/>
          <w14:ligatures w14:val="none"/>
        </w:rPr>
        <w:t xml:space="preserve">по </w:t>
      </w:r>
      <w:r w:rsidRPr="00D96C4E">
        <w:rPr>
          <w:rFonts w:eastAsia="Calibri" w:cs="Times New Roman"/>
          <w:bCs/>
          <w:noProof/>
          <w:color w:val="000000"/>
          <w:kern w:val="0"/>
          <w:sz w:val="24"/>
          <w:szCs w:val="24"/>
          <w:lang w:eastAsia="ru-RU"/>
          <w14:ligatures w14:val="none"/>
        </w:rPr>
        <w:t>специальности</w:t>
      </w:r>
      <w:r w:rsidRPr="00D96C4E">
        <w:rPr>
          <w:rFonts w:eastAsia="Calibri" w:cs="Times New Roman"/>
          <w:bCs/>
          <w:i/>
          <w:iCs/>
          <w:color w:val="000000"/>
          <w:kern w:val="0"/>
          <w:sz w:val="24"/>
          <w:szCs w:val="24"/>
          <w:lang w:eastAsia="ru-RU"/>
          <w14:ligatures w14:val="none"/>
        </w:rPr>
        <w:t xml:space="preserve"> </w:t>
      </w:r>
      <w:r w:rsidRPr="00D96C4E">
        <w:rPr>
          <w:rFonts w:eastAsia="Calibri" w:cs="Times New Roman"/>
          <w:b/>
          <w:iCs/>
          <w:noProof/>
          <w:color w:val="000000"/>
          <w:kern w:val="0"/>
          <w:sz w:val="24"/>
          <w:szCs w:val="24"/>
          <w:lang w:eastAsia="ru-RU"/>
          <w14:ligatures w14:val="none"/>
        </w:rPr>
        <w:t>43.02.17</w:t>
      </w:r>
      <w:r w:rsidRPr="00D96C4E">
        <w:rPr>
          <w:rFonts w:eastAsia="Calibri" w:cs="Times New Roman"/>
          <w:b/>
          <w:iCs/>
          <w:color w:val="000000"/>
          <w:kern w:val="0"/>
          <w:sz w:val="24"/>
          <w:szCs w:val="24"/>
          <w:lang w:eastAsia="ru-RU"/>
          <w14:ligatures w14:val="none"/>
        </w:rPr>
        <w:t xml:space="preserve"> </w:t>
      </w:r>
      <w:r w:rsidRPr="00D96C4E">
        <w:rPr>
          <w:rFonts w:eastAsia="Calibri" w:cs="Times New Roman"/>
          <w:b/>
          <w:iCs/>
          <w:noProof/>
          <w:color w:val="000000"/>
          <w:kern w:val="0"/>
          <w:sz w:val="24"/>
          <w:szCs w:val="24"/>
          <w:lang w:eastAsia="ru-RU"/>
          <w14:ligatures w14:val="none"/>
        </w:rPr>
        <w:t>Технологии индустрии красоты</w:t>
      </w:r>
      <w:r w:rsidRPr="00D96C4E">
        <w:rPr>
          <w:rFonts w:eastAsia="Arial Unicode MS" w:cs="Times New Roman"/>
          <w:color w:val="000000"/>
          <w:kern w:val="0"/>
          <w:sz w:val="24"/>
          <w:szCs w:val="24"/>
          <w:lang w:eastAsia="ru-RU"/>
          <w14:ligatures w14:val="none"/>
        </w:rPr>
        <w:t>, реализуемая БУ  «Няганский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68A99A3C" w14:textId="77777777" w:rsidR="00D96C4E" w:rsidRPr="00D96C4E" w:rsidRDefault="00D96C4E" w:rsidP="00D96C4E">
      <w:pPr>
        <w:tabs>
          <w:tab w:val="left" w:pos="6777"/>
        </w:tabs>
        <w:spacing w:after="0"/>
        <w:jc w:val="both"/>
        <w:rPr>
          <w:rFonts w:eastAsia="Arial Unicode MS" w:cs="Times New Roman"/>
          <w:b/>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xml:space="preserve">Миссия основной профессиональной образовательной программы среднего профессионального образования по </w:t>
      </w:r>
      <w:r w:rsidRPr="00D96C4E">
        <w:rPr>
          <w:rFonts w:eastAsia="Calibri" w:cs="Times New Roman"/>
          <w:bCs/>
          <w:noProof/>
          <w:color w:val="000000"/>
          <w:kern w:val="0"/>
          <w:sz w:val="24"/>
          <w:szCs w:val="24"/>
          <w:lang w:eastAsia="ru-RU"/>
          <w14:ligatures w14:val="none"/>
        </w:rPr>
        <w:t>специальности</w:t>
      </w:r>
      <w:r w:rsidRPr="00D96C4E">
        <w:rPr>
          <w:rFonts w:eastAsia="Calibri" w:cs="Times New Roman"/>
          <w:bCs/>
          <w:i/>
          <w:iCs/>
          <w:color w:val="000000"/>
          <w:kern w:val="0"/>
          <w:sz w:val="24"/>
          <w:szCs w:val="24"/>
          <w:lang w:eastAsia="ru-RU"/>
          <w14:ligatures w14:val="none"/>
        </w:rPr>
        <w:t xml:space="preserve"> </w:t>
      </w:r>
      <w:r w:rsidRPr="00D96C4E">
        <w:rPr>
          <w:rFonts w:eastAsia="Calibri" w:cs="Times New Roman"/>
          <w:b/>
          <w:iCs/>
          <w:noProof/>
          <w:color w:val="000000"/>
          <w:kern w:val="0"/>
          <w:sz w:val="24"/>
          <w:szCs w:val="24"/>
          <w:lang w:eastAsia="ru-RU"/>
          <w14:ligatures w14:val="none"/>
        </w:rPr>
        <w:t>43.02.17</w:t>
      </w:r>
      <w:r w:rsidRPr="00D96C4E">
        <w:rPr>
          <w:rFonts w:eastAsia="Calibri" w:cs="Times New Roman"/>
          <w:b/>
          <w:iCs/>
          <w:color w:val="000000"/>
          <w:kern w:val="0"/>
          <w:sz w:val="24"/>
          <w:szCs w:val="24"/>
          <w:lang w:eastAsia="ru-RU"/>
          <w14:ligatures w14:val="none"/>
        </w:rPr>
        <w:t xml:space="preserve"> </w:t>
      </w:r>
      <w:r w:rsidRPr="00D96C4E">
        <w:rPr>
          <w:rFonts w:eastAsia="Calibri" w:cs="Times New Roman"/>
          <w:b/>
          <w:iCs/>
          <w:noProof/>
          <w:color w:val="000000"/>
          <w:kern w:val="0"/>
          <w:sz w:val="24"/>
          <w:szCs w:val="24"/>
          <w:lang w:eastAsia="ru-RU"/>
          <w14:ligatures w14:val="none"/>
        </w:rPr>
        <w:t>Технологии индустрии красоты</w:t>
      </w:r>
      <w:r w:rsidRPr="00D96C4E">
        <w:rPr>
          <w:rFonts w:eastAsia="Arial Unicode MS" w:cs="Times New Roman"/>
          <w:color w:val="000000"/>
          <w:kern w:val="0"/>
          <w:sz w:val="24"/>
          <w:szCs w:val="24"/>
          <w:lang w:eastAsia="ru-RU"/>
          <w14:ligatures w14:val="none"/>
        </w:rPr>
        <w:t xml:space="preserve"> 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4D8ECF08" w14:textId="77777777" w:rsidR="00D96C4E" w:rsidRPr="00D96C4E" w:rsidRDefault="00D96C4E" w:rsidP="00D96C4E">
      <w:pPr>
        <w:tabs>
          <w:tab w:val="left" w:pos="6777"/>
        </w:tabs>
        <w:spacing w:after="0"/>
        <w:jc w:val="both"/>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7AA93A92" w14:textId="77777777" w:rsidR="00D96C4E" w:rsidRPr="00D96C4E" w:rsidRDefault="00D96C4E" w:rsidP="00D96C4E">
      <w:pPr>
        <w:tabs>
          <w:tab w:val="left" w:pos="6777"/>
        </w:tabs>
        <w:spacing w:after="0"/>
        <w:jc w:val="both"/>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4938FCFB" w14:textId="77777777" w:rsidR="00D96C4E" w:rsidRPr="00D96C4E" w:rsidRDefault="00D96C4E" w:rsidP="00D96C4E">
      <w:pPr>
        <w:widowControl w:val="0"/>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При разработке ОПОП учитывалось:</w:t>
      </w:r>
    </w:p>
    <w:p w14:paraId="2A4E1276" w14:textId="77777777" w:rsidR="00D96C4E" w:rsidRPr="00D96C4E" w:rsidRDefault="00D96C4E" w:rsidP="00D96C4E">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непрерывность фундаментальной подготовки специалистов;</w:t>
      </w:r>
    </w:p>
    <w:p w14:paraId="1026F437" w14:textId="77777777" w:rsidR="00D96C4E" w:rsidRPr="00D96C4E" w:rsidRDefault="00D96C4E" w:rsidP="00D96C4E">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41739010" w14:textId="77777777" w:rsidR="00D96C4E" w:rsidRPr="00D96C4E" w:rsidRDefault="00D96C4E" w:rsidP="00D96C4E">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096A847E" w14:textId="77777777" w:rsidR="00D96C4E" w:rsidRPr="00D96C4E" w:rsidRDefault="00D96C4E" w:rsidP="00D96C4E">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56697E9C" w14:textId="77777777" w:rsidR="00D96C4E" w:rsidRPr="00D96C4E" w:rsidRDefault="00D96C4E" w:rsidP="00D96C4E">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профессиональные стандарты</w:t>
      </w:r>
    </w:p>
    <w:p w14:paraId="282B004A" w14:textId="77777777" w:rsidR="00D96C4E" w:rsidRPr="00D96C4E" w:rsidRDefault="00D96C4E" w:rsidP="00D96C4E">
      <w:pPr>
        <w:numPr>
          <w:ilvl w:val="1"/>
          <w:numId w:val="7"/>
        </w:numPr>
        <w:tabs>
          <w:tab w:val="left" w:pos="6777"/>
        </w:tabs>
        <w:spacing w:after="0"/>
        <w:contextualSpacing/>
        <w:jc w:val="both"/>
        <w:rPr>
          <w:rFonts w:eastAsia="Times New Roman" w:cs="Times New Roman"/>
          <w:b/>
          <w:bCs/>
          <w:kern w:val="0"/>
          <w:sz w:val="22"/>
          <w:lang w:val="en-US" w:bidi="en-US"/>
          <w14:ligatures w14:val="none"/>
        </w:rPr>
      </w:pPr>
      <w:r w:rsidRPr="00D96C4E">
        <w:rPr>
          <w:rFonts w:eastAsia="Times New Roman" w:cs="Times New Roman"/>
          <w:b/>
          <w:kern w:val="0"/>
          <w:sz w:val="22"/>
          <w:lang w:val="en-US" w:bidi="en-US"/>
          <w14:ligatures w14:val="none"/>
        </w:rPr>
        <w:t xml:space="preserve">Нормативная документация </w:t>
      </w:r>
      <w:r w:rsidRPr="00D96C4E">
        <w:rPr>
          <w:rFonts w:eastAsia="Times New Roman" w:cs="Times New Roman"/>
          <w:b/>
          <w:bCs/>
          <w:kern w:val="0"/>
          <w:sz w:val="22"/>
          <w:lang w:val="en-US" w:bidi="en-US"/>
          <w14:ligatures w14:val="none"/>
        </w:rPr>
        <w:t>для разработки ОПОП</w:t>
      </w:r>
    </w:p>
    <w:p w14:paraId="14B6D3A7" w14:textId="77777777" w:rsidR="00D96C4E" w:rsidRPr="00D96C4E" w:rsidRDefault="00D96C4E" w:rsidP="00D96C4E">
      <w:pPr>
        <w:numPr>
          <w:ilvl w:val="0"/>
          <w:numId w:val="10"/>
        </w:numPr>
        <w:suppressAutoHyphens/>
        <w:spacing w:after="0" w:line="276" w:lineRule="auto"/>
        <w:ind w:firstLine="709"/>
        <w:jc w:val="both"/>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Федеральный закон от 29.12.2012 №273-ФЗ «Об образовании </w:t>
      </w:r>
      <w:r w:rsidRPr="00D96C4E">
        <w:rPr>
          <w:rFonts w:eastAsia="Arial Unicode MS" w:cs="Times New Roman"/>
          <w:bCs/>
          <w:color w:val="000000"/>
          <w:kern w:val="0"/>
          <w:sz w:val="24"/>
          <w:szCs w:val="24"/>
          <w:lang w:eastAsia="ru-RU"/>
          <w14:ligatures w14:val="none"/>
        </w:rPr>
        <w:br/>
        <w:t>в Российской Федерации»;</w:t>
      </w:r>
    </w:p>
    <w:p w14:paraId="44E26D0F" w14:textId="77777777" w:rsidR="00D96C4E" w:rsidRPr="00D96C4E" w:rsidRDefault="00D96C4E" w:rsidP="00D96C4E">
      <w:pPr>
        <w:numPr>
          <w:ilvl w:val="0"/>
          <w:numId w:val="10"/>
        </w:numPr>
        <w:spacing w:after="0" w:line="276" w:lineRule="auto"/>
        <w:ind w:firstLine="709"/>
        <w:jc w:val="both"/>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Приказ Минпросвещения России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14:paraId="3D7EA58D" w14:textId="77777777" w:rsidR="00D96C4E" w:rsidRPr="00D96C4E" w:rsidRDefault="00D96C4E" w:rsidP="00D96C4E">
      <w:pPr>
        <w:numPr>
          <w:ilvl w:val="0"/>
          <w:numId w:val="10"/>
        </w:numPr>
        <w:suppressAutoHyphens/>
        <w:spacing w:after="0" w:line="276" w:lineRule="auto"/>
        <w:ind w:firstLine="709"/>
        <w:jc w:val="both"/>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Приказ </w:t>
      </w:r>
      <w:r w:rsidRPr="00D96C4E">
        <w:rPr>
          <w:rFonts w:eastAsia="Arial Unicode MS" w:cs="Times New Roman"/>
          <w:bCs/>
          <w:noProof/>
          <w:color w:val="000000"/>
          <w:kern w:val="0"/>
          <w:sz w:val="24"/>
          <w:szCs w:val="24"/>
          <w:lang w:eastAsia="ru-RU"/>
          <w14:ligatures w14:val="none"/>
        </w:rPr>
        <w:t>Министерства просвещения Российской Федерации</w:t>
      </w:r>
      <w:r w:rsidRPr="00D96C4E">
        <w:rPr>
          <w:rFonts w:eastAsia="Arial Unicode MS" w:cs="Times New Roman"/>
          <w:bCs/>
          <w:color w:val="000000"/>
          <w:kern w:val="0"/>
          <w:sz w:val="24"/>
          <w:szCs w:val="24"/>
          <w:lang w:eastAsia="ru-RU"/>
          <w14:ligatures w14:val="none"/>
        </w:rPr>
        <w:t xml:space="preserve"> от </w:t>
      </w:r>
      <w:r w:rsidRPr="00D96C4E">
        <w:rPr>
          <w:rFonts w:eastAsia="Arial Unicode MS" w:cs="Times New Roman"/>
          <w:bCs/>
          <w:noProof/>
          <w:color w:val="000000"/>
          <w:kern w:val="0"/>
          <w:sz w:val="24"/>
          <w:szCs w:val="24"/>
          <w:lang w:eastAsia="ru-RU"/>
          <w14:ligatures w14:val="none"/>
        </w:rPr>
        <w:t>26 августа 2022 г. № 775</w:t>
      </w:r>
      <w:r w:rsidRPr="00D96C4E">
        <w:rPr>
          <w:rFonts w:eastAsia="Arial Unicode MS" w:cs="Times New Roman"/>
          <w:bCs/>
          <w:color w:val="000000"/>
          <w:kern w:val="0"/>
          <w:sz w:val="24"/>
          <w:szCs w:val="24"/>
          <w:lang w:eastAsia="ru-RU"/>
          <w14:ligatures w14:val="none"/>
        </w:rPr>
        <w:t xml:space="preserve"> «</w:t>
      </w:r>
      <w:r w:rsidRPr="00D96C4E">
        <w:rPr>
          <w:rFonts w:eastAsia="Arial Unicode MS" w:cs="Times New Roman"/>
          <w:bCs/>
          <w:noProof/>
          <w:color w:val="000000"/>
          <w:kern w:val="0"/>
          <w:sz w:val="24"/>
          <w:szCs w:val="24"/>
          <w:lang w:eastAsia="ru-RU"/>
          <w14:ligatures w14:val="none"/>
        </w:rPr>
        <w:t>Об утверждении федерального государственного образовательного стандарта среднего профессионального образования по специальности 43.02.17 Технологии индустрии красоты</w:t>
      </w:r>
      <w:r w:rsidRPr="00D96C4E">
        <w:rPr>
          <w:rFonts w:eastAsia="Arial Unicode MS" w:cs="Times New Roman"/>
          <w:bCs/>
          <w:color w:val="000000"/>
          <w:kern w:val="0"/>
          <w:sz w:val="24"/>
          <w:szCs w:val="24"/>
          <w:lang w:eastAsia="ru-RU"/>
          <w14:ligatures w14:val="none"/>
        </w:rPr>
        <w:t>»;</w:t>
      </w:r>
    </w:p>
    <w:p w14:paraId="3EA1E88A" w14:textId="77777777" w:rsidR="00D96C4E" w:rsidRPr="00D96C4E" w:rsidRDefault="00D96C4E" w:rsidP="00D96C4E">
      <w:pPr>
        <w:numPr>
          <w:ilvl w:val="0"/>
          <w:numId w:val="10"/>
        </w:numPr>
        <w:spacing w:after="0" w:line="276" w:lineRule="auto"/>
        <w:ind w:firstLine="709"/>
        <w:jc w:val="both"/>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xml:space="preserve">Приказ Минпросвещения России от 24.08.2022 № 762 «Об утверждении Порядка организации и осуществления образовательной </w:t>
      </w:r>
      <w:r w:rsidRPr="00D96C4E">
        <w:rPr>
          <w:rFonts w:eastAsia="Times New Roman" w:cs="Times New Roman"/>
          <w:bCs/>
          <w:kern w:val="0"/>
          <w:sz w:val="24"/>
          <w:szCs w:val="24"/>
          <w:lang w:bidi="en-US"/>
          <w14:ligatures w14:val="none"/>
        </w:rPr>
        <w:lastRenderedPageBreak/>
        <w:t>деятельности по образовательным программам среднего профессионального образования»;</w:t>
      </w:r>
    </w:p>
    <w:p w14:paraId="6462D990" w14:textId="77777777" w:rsidR="00D96C4E" w:rsidRPr="00D96C4E" w:rsidRDefault="00D96C4E" w:rsidP="00D96C4E">
      <w:pPr>
        <w:numPr>
          <w:ilvl w:val="0"/>
          <w:numId w:val="10"/>
        </w:numPr>
        <w:spacing w:after="0" w:line="276" w:lineRule="auto"/>
        <w:ind w:firstLine="709"/>
        <w:jc w:val="both"/>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Приказ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3F414493" w14:textId="77777777" w:rsidR="00D96C4E" w:rsidRPr="00D96C4E" w:rsidRDefault="00D96C4E" w:rsidP="00D96C4E">
      <w:pPr>
        <w:numPr>
          <w:ilvl w:val="0"/>
          <w:numId w:val="10"/>
        </w:numPr>
        <w:spacing w:after="0" w:line="276" w:lineRule="auto"/>
        <w:ind w:firstLine="709"/>
        <w:jc w:val="both"/>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xml:space="preserve">Приказ Минобрнауки России № 885, Минпросвещения России № 390 </w:t>
      </w:r>
      <w:r w:rsidRPr="00D96C4E">
        <w:rPr>
          <w:rFonts w:eastAsia="Times New Roman" w:cs="Times New Roman"/>
          <w:bCs/>
          <w:kern w:val="0"/>
          <w:sz w:val="24"/>
          <w:szCs w:val="24"/>
          <w:lang w:bidi="en-US"/>
          <w14:ligatures w14:val="none"/>
        </w:rPr>
        <w:br/>
        <w:t xml:space="preserve">от 05.08.2020 «О практической подготовке обучающихся» (вместе с «Положением </w:t>
      </w:r>
      <w:r w:rsidRPr="00D96C4E">
        <w:rPr>
          <w:rFonts w:eastAsia="Times New Roman" w:cs="Times New Roman"/>
          <w:bCs/>
          <w:kern w:val="0"/>
          <w:sz w:val="24"/>
          <w:szCs w:val="24"/>
          <w:lang w:bidi="en-US"/>
          <w14:ligatures w14:val="none"/>
        </w:rPr>
        <w:br/>
        <w:t>о практической подготовке обучающихся»);</w:t>
      </w:r>
    </w:p>
    <w:p w14:paraId="45F09E62" w14:textId="77777777" w:rsidR="00D96C4E" w:rsidRPr="00D96C4E" w:rsidRDefault="00D96C4E" w:rsidP="00D96C4E">
      <w:pPr>
        <w:numPr>
          <w:ilvl w:val="0"/>
          <w:numId w:val="11"/>
        </w:numPr>
        <w:tabs>
          <w:tab w:val="left" w:pos="142"/>
          <w:tab w:val="left" w:pos="993"/>
          <w:tab w:val="left" w:pos="9639"/>
        </w:tabs>
        <w:suppressAutoHyphens/>
        <w:spacing w:after="0" w:line="276" w:lineRule="auto"/>
        <w:ind w:firstLine="770"/>
        <w:jc w:val="both"/>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 xml:space="preserve"> Приказ Министерства труда и социальной защиты Российской Федерации от 22 декабря 2014 г.№1080н «Об утверждении профессионального стандарта «Специалист по предоставлению визажных услуг».</w:t>
      </w:r>
    </w:p>
    <w:p w14:paraId="3AF8ED6B" w14:textId="77777777" w:rsidR="00D96C4E" w:rsidRPr="00D96C4E" w:rsidRDefault="00D96C4E" w:rsidP="00D96C4E">
      <w:pPr>
        <w:numPr>
          <w:ilvl w:val="0"/>
          <w:numId w:val="11"/>
        </w:numPr>
        <w:tabs>
          <w:tab w:val="left" w:pos="142"/>
          <w:tab w:val="left" w:pos="993"/>
          <w:tab w:val="left" w:pos="9639"/>
        </w:tabs>
        <w:suppressAutoHyphens/>
        <w:spacing w:after="0" w:line="276" w:lineRule="auto"/>
        <w:ind w:firstLine="770"/>
        <w:jc w:val="both"/>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Приказ Министерства труда и социальной защиты Российской Федерации от 22 декабря 2014 г.№1069н «Об утверждении профессионального стандарта «Специалист по предоставлению бытовых косметических услуг».</w:t>
      </w:r>
    </w:p>
    <w:p w14:paraId="7AB8F736" w14:textId="77777777" w:rsidR="00D96C4E" w:rsidRPr="00D96C4E" w:rsidRDefault="00D96C4E" w:rsidP="00D96C4E">
      <w:pPr>
        <w:numPr>
          <w:ilvl w:val="0"/>
          <w:numId w:val="11"/>
        </w:numPr>
        <w:tabs>
          <w:tab w:val="left" w:pos="142"/>
          <w:tab w:val="left" w:pos="993"/>
          <w:tab w:val="left" w:pos="9639"/>
        </w:tabs>
        <w:suppressAutoHyphens/>
        <w:spacing w:after="0" w:line="276" w:lineRule="auto"/>
        <w:ind w:firstLine="770"/>
        <w:jc w:val="both"/>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Приказ Министерства труда и социальной защиты Российской Федерации от 25 декабря 2014 г.№1126н «Об утверждении профессионального стандарта «Специалист по предоставлению маникюрных и педикюрных услуг».</w:t>
      </w:r>
    </w:p>
    <w:p w14:paraId="24F0CE8D" w14:textId="77777777" w:rsidR="00D96C4E" w:rsidRPr="00D96C4E" w:rsidRDefault="00D96C4E" w:rsidP="00D96C4E">
      <w:pPr>
        <w:numPr>
          <w:ilvl w:val="0"/>
          <w:numId w:val="11"/>
        </w:numPr>
        <w:tabs>
          <w:tab w:val="left" w:pos="142"/>
          <w:tab w:val="left" w:pos="993"/>
          <w:tab w:val="left" w:pos="9639"/>
        </w:tabs>
        <w:suppressAutoHyphens/>
        <w:spacing w:after="0" w:line="276" w:lineRule="auto"/>
        <w:ind w:firstLine="770"/>
        <w:jc w:val="both"/>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Приказ Министерства труда и социальной защиты Российской Федерации от 25 декабря 2014 г.№1134н «Об утверждении профессионального стандарта «Специалист по предоставлению парикмахерских услуг».</w:t>
      </w:r>
    </w:p>
    <w:p w14:paraId="4530BB7B" w14:textId="77777777" w:rsidR="00D96C4E" w:rsidRPr="00D96C4E" w:rsidRDefault="00D96C4E" w:rsidP="00D96C4E">
      <w:pPr>
        <w:numPr>
          <w:ilvl w:val="0"/>
          <w:numId w:val="10"/>
        </w:numPr>
        <w:suppressAutoHyphens/>
        <w:spacing w:after="0" w:line="276" w:lineRule="auto"/>
        <w:ind w:firstLine="709"/>
        <w:jc w:val="both"/>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Приказ Министерства науки и высшего образования Российской Федерации</w:t>
      </w:r>
      <w:r w:rsidRPr="00D96C4E">
        <w:rPr>
          <w:rFonts w:eastAsia="Arial Unicode MS" w:cs="Times New Roman"/>
          <w:bCs/>
          <w:color w:val="000000"/>
          <w:kern w:val="0"/>
          <w:sz w:val="24"/>
          <w:szCs w:val="24"/>
          <w:lang w:eastAsia="ru-RU"/>
          <w14:ligatures w14:val="none"/>
        </w:rPr>
        <w:br/>
        <w:t xml:space="preserve">и Министерства просвещения Российской Федерации от 5 августа 2020 г. N 882/391 </w:t>
      </w:r>
      <w:r w:rsidRPr="00D96C4E">
        <w:rPr>
          <w:rFonts w:eastAsia="Arial Unicode MS" w:cs="Times New Roman"/>
          <w:bCs/>
          <w:color w:val="000000"/>
          <w:kern w:val="0"/>
          <w:sz w:val="24"/>
          <w:szCs w:val="24"/>
          <w:lang w:eastAsia="ru-RU"/>
          <w14:ligatures w14:val="none"/>
        </w:rPr>
        <w:br/>
        <w:t>«Об организации и осуществлении образовательной деятельности при сетевой форме реализации образовательных программ»;</w:t>
      </w:r>
    </w:p>
    <w:p w14:paraId="799549BA" w14:textId="77777777" w:rsidR="00D96C4E" w:rsidRPr="00D96C4E" w:rsidRDefault="00D96C4E" w:rsidP="00D96C4E">
      <w:pPr>
        <w:suppressAutoHyphens/>
        <w:spacing w:after="0" w:line="276" w:lineRule="auto"/>
        <w:ind w:firstLine="708"/>
        <w:jc w:val="both"/>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Приказ Минобрнауки России от 02.07.2013 № 513 «Об утверждении Перечня профессий рабочих, должностей служащих, по которым осуществляется профессиональное обучение».</w:t>
      </w:r>
    </w:p>
    <w:p w14:paraId="6F3A61EC" w14:textId="77777777" w:rsidR="00D96C4E" w:rsidRPr="00D96C4E" w:rsidRDefault="00D96C4E" w:rsidP="00D96C4E">
      <w:pPr>
        <w:suppressAutoHyphens/>
        <w:spacing w:after="0" w:line="276" w:lineRule="auto"/>
        <w:ind w:firstLine="708"/>
        <w:jc w:val="both"/>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 Приказ Министерства Просвещения Российской Федерации от 17.05.2022 № 336 </w:t>
      </w:r>
      <w:r w:rsidRPr="00D96C4E">
        <w:rPr>
          <w:rFonts w:eastAsia="Arial Unicode MS" w:cs="Times New Roman"/>
          <w:bCs/>
          <w:color w:val="000000"/>
          <w:kern w:val="0"/>
          <w:sz w:val="24"/>
          <w:szCs w:val="24"/>
          <w:lang w:eastAsia="ru-RU"/>
          <w14:ligatures w14:val="none"/>
        </w:rPr>
        <w:br/>
        <w:t>«Об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w:t>
      </w:r>
      <w:r w:rsidRPr="00D96C4E">
        <w:rPr>
          <w:rFonts w:eastAsia="Arial Unicode MS" w:cs="Times New Roman"/>
          <w:bCs/>
          <w:color w:val="000000"/>
          <w:kern w:val="0"/>
          <w:sz w:val="24"/>
          <w:szCs w:val="24"/>
          <w:lang w:eastAsia="ru-RU"/>
          <w14:ligatures w14:val="none"/>
        </w:rPr>
        <w:br/>
        <w:t>«Об утверждении перечней профессий и специальностей среднего профессионального образования».</w:t>
      </w:r>
    </w:p>
    <w:p w14:paraId="2DCB9698" w14:textId="77777777" w:rsidR="00D96C4E" w:rsidRPr="00D96C4E" w:rsidRDefault="00D96C4E" w:rsidP="00D96C4E">
      <w:pPr>
        <w:tabs>
          <w:tab w:val="left" w:pos="6777"/>
        </w:tabs>
        <w:spacing w:after="0"/>
        <w:ind w:left="720"/>
        <w:contextualSpacing/>
        <w:jc w:val="both"/>
        <w:rPr>
          <w:rFonts w:eastAsia="Times New Roman" w:cs="Times New Roman"/>
          <w:kern w:val="0"/>
          <w:sz w:val="22"/>
          <w:lang w:bidi="en-US"/>
          <w14:ligatures w14:val="none"/>
        </w:rPr>
      </w:pPr>
      <w:r w:rsidRPr="00D96C4E">
        <w:rPr>
          <w:rFonts w:eastAsia="Times New Roman" w:cs="Times New Roman"/>
          <w:b/>
          <w:bCs/>
          <w:kern w:val="0"/>
          <w:sz w:val="22"/>
          <w:lang w:bidi="en-US"/>
          <w14:ligatures w14:val="none"/>
        </w:rPr>
        <w:t xml:space="preserve"> </w:t>
      </w:r>
      <w:r w:rsidRPr="00D96C4E">
        <w:rPr>
          <w:rFonts w:eastAsia="Times New Roman" w:cs="Times New Roman"/>
          <w:kern w:val="0"/>
          <w:sz w:val="22"/>
          <w:lang w:bidi="en-US"/>
          <w14:ligatures w14:val="none"/>
        </w:rPr>
        <w:tab/>
      </w:r>
    </w:p>
    <w:p w14:paraId="765D026F" w14:textId="77777777" w:rsidR="00D96C4E" w:rsidRPr="00D96C4E" w:rsidRDefault="00D96C4E" w:rsidP="00D96C4E">
      <w:pPr>
        <w:spacing w:after="0"/>
        <w:contextualSpacing/>
        <w:jc w:val="both"/>
        <w:rPr>
          <w:rFonts w:eastAsia="Times New Roman" w:cs="Times New Roman"/>
          <w:b/>
          <w:kern w:val="0"/>
          <w:sz w:val="24"/>
          <w:szCs w:val="24"/>
          <w:lang w:bidi="en-US"/>
          <w14:ligatures w14:val="none"/>
        </w:rPr>
      </w:pPr>
      <w:r w:rsidRPr="00D96C4E">
        <w:rPr>
          <w:rFonts w:eastAsia="Times New Roman" w:cs="Times New Roman"/>
          <w:b/>
          <w:kern w:val="0"/>
          <w:sz w:val="24"/>
          <w:szCs w:val="24"/>
          <w:lang w:bidi="en-US"/>
          <w14:ligatures w14:val="none"/>
        </w:rPr>
        <w:t>2.3 Трудоемкость образовательной программы</w:t>
      </w:r>
    </w:p>
    <w:tbl>
      <w:tblPr>
        <w:tblStyle w:val="11"/>
        <w:tblW w:w="0" w:type="auto"/>
        <w:tblLook w:val="04A0" w:firstRow="1" w:lastRow="0" w:firstColumn="1" w:lastColumn="0" w:noHBand="0" w:noVBand="1"/>
      </w:tblPr>
      <w:tblGrid>
        <w:gridCol w:w="7714"/>
        <w:gridCol w:w="1630"/>
      </w:tblGrid>
      <w:tr w:rsidR="00D96C4E" w:rsidRPr="00D96C4E" w14:paraId="47BFE170" w14:textId="77777777" w:rsidTr="00901535">
        <w:tc>
          <w:tcPr>
            <w:tcW w:w="7905" w:type="dxa"/>
          </w:tcPr>
          <w:p w14:paraId="69334585" w14:textId="77777777" w:rsidR="00D96C4E" w:rsidRPr="00D96C4E" w:rsidRDefault="00D96C4E" w:rsidP="00D96C4E">
            <w:pPr>
              <w:contextualSpacing/>
              <w:rPr>
                <w:rFonts w:eastAsia="Times New Roman" w:cs="Times New Roman"/>
                <w:sz w:val="24"/>
                <w:szCs w:val="24"/>
                <w:lang w:bidi="en-US"/>
              </w:rPr>
            </w:pPr>
            <w:r w:rsidRPr="00D96C4E">
              <w:rPr>
                <w:rFonts w:eastAsia="Times New Roman" w:cs="Times New Roman"/>
                <w:bCs/>
                <w:sz w:val="24"/>
                <w:szCs w:val="24"/>
                <w:lang w:bidi="en-US"/>
              </w:rPr>
              <w:lastRenderedPageBreak/>
              <w:t>Обучение по дисциплинам и междисциплинарным курсам</w:t>
            </w:r>
          </w:p>
        </w:tc>
        <w:tc>
          <w:tcPr>
            <w:tcW w:w="1666" w:type="dxa"/>
          </w:tcPr>
          <w:p w14:paraId="6EFF006A" w14:textId="77777777" w:rsidR="00D96C4E" w:rsidRPr="00D96C4E" w:rsidRDefault="00D96C4E" w:rsidP="00D96C4E">
            <w:pPr>
              <w:contextualSpacing/>
              <w:jc w:val="center"/>
              <w:rPr>
                <w:rFonts w:eastAsia="Times New Roman" w:cs="Times New Roman"/>
                <w:sz w:val="24"/>
                <w:szCs w:val="24"/>
                <w:lang w:bidi="en-US"/>
              </w:rPr>
            </w:pPr>
            <w:r w:rsidRPr="00D96C4E">
              <w:rPr>
                <w:rFonts w:eastAsia="Times New Roman" w:cs="Times New Roman"/>
                <w:sz w:val="24"/>
                <w:szCs w:val="24"/>
                <w:lang w:bidi="en-US"/>
              </w:rPr>
              <w:t>98,2</w:t>
            </w:r>
          </w:p>
        </w:tc>
      </w:tr>
      <w:tr w:rsidR="00D96C4E" w:rsidRPr="00D96C4E" w14:paraId="2E88597E" w14:textId="77777777" w:rsidTr="00901535">
        <w:tc>
          <w:tcPr>
            <w:tcW w:w="7905" w:type="dxa"/>
          </w:tcPr>
          <w:p w14:paraId="27385424" w14:textId="77777777" w:rsidR="00D96C4E" w:rsidRPr="00D96C4E" w:rsidRDefault="00D96C4E" w:rsidP="00D96C4E">
            <w:pPr>
              <w:contextualSpacing/>
              <w:jc w:val="both"/>
              <w:rPr>
                <w:rFonts w:eastAsia="Times New Roman" w:cs="Times New Roman"/>
                <w:sz w:val="24"/>
                <w:szCs w:val="24"/>
                <w:lang w:bidi="en-US"/>
              </w:rPr>
            </w:pPr>
            <w:r w:rsidRPr="00D96C4E">
              <w:rPr>
                <w:rFonts w:eastAsia="Times New Roman" w:cs="Times New Roman"/>
                <w:sz w:val="24"/>
                <w:szCs w:val="24"/>
                <w:lang w:bidi="en-US"/>
              </w:rPr>
              <w:t>Учебная практика</w:t>
            </w:r>
          </w:p>
        </w:tc>
        <w:tc>
          <w:tcPr>
            <w:tcW w:w="1666" w:type="dxa"/>
            <w:vMerge w:val="restart"/>
          </w:tcPr>
          <w:p w14:paraId="3700A360" w14:textId="77777777" w:rsidR="00D96C4E" w:rsidRPr="00D96C4E" w:rsidRDefault="00D96C4E" w:rsidP="00D96C4E">
            <w:pPr>
              <w:contextualSpacing/>
              <w:jc w:val="center"/>
              <w:rPr>
                <w:rFonts w:eastAsia="Times New Roman" w:cs="Times New Roman"/>
                <w:sz w:val="24"/>
                <w:szCs w:val="24"/>
                <w:lang w:bidi="en-US"/>
              </w:rPr>
            </w:pPr>
            <w:r w:rsidRPr="00D96C4E">
              <w:rPr>
                <w:rFonts w:eastAsia="Times New Roman" w:cs="Times New Roman"/>
                <w:sz w:val="24"/>
                <w:szCs w:val="24"/>
                <w:lang w:bidi="en-US"/>
              </w:rPr>
              <w:t>16</w:t>
            </w:r>
          </w:p>
        </w:tc>
      </w:tr>
      <w:tr w:rsidR="00D96C4E" w:rsidRPr="00D96C4E" w14:paraId="4ABDCF35" w14:textId="77777777" w:rsidTr="00901535">
        <w:tc>
          <w:tcPr>
            <w:tcW w:w="7905" w:type="dxa"/>
          </w:tcPr>
          <w:p w14:paraId="3FDDF26B" w14:textId="77777777" w:rsidR="00D96C4E" w:rsidRPr="00D96C4E" w:rsidRDefault="00D96C4E" w:rsidP="00D96C4E">
            <w:pPr>
              <w:contextualSpacing/>
              <w:jc w:val="both"/>
              <w:rPr>
                <w:rFonts w:eastAsia="Times New Roman" w:cs="Times New Roman"/>
                <w:sz w:val="24"/>
                <w:szCs w:val="24"/>
                <w:lang w:bidi="en-US"/>
              </w:rPr>
            </w:pPr>
            <w:r w:rsidRPr="00D96C4E">
              <w:rPr>
                <w:rFonts w:eastAsia="Times New Roman" w:cs="Times New Roman"/>
                <w:sz w:val="24"/>
                <w:szCs w:val="24"/>
                <w:lang w:bidi="en-US"/>
              </w:rPr>
              <w:t>Производственная практика</w:t>
            </w:r>
          </w:p>
        </w:tc>
        <w:tc>
          <w:tcPr>
            <w:tcW w:w="1666" w:type="dxa"/>
            <w:vMerge/>
          </w:tcPr>
          <w:p w14:paraId="40A9BCD3" w14:textId="77777777" w:rsidR="00D96C4E" w:rsidRPr="00D96C4E" w:rsidRDefault="00D96C4E" w:rsidP="00D96C4E">
            <w:pPr>
              <w:contextualSpacing/>
              <w:jc w:val="center"/>
              <w:rPr>
                <w:rFonts w:eastAsia="Times New Roman" w:cs="Times New Roman"/>
                <w:sz w:val="24"/>
                <w:szCs w:val="24"/>
                <w:lang w:bidi="en-US"/>
              </w:rPr>
            </w:pPr>
          </w:p>
        </w:tc>
      </w:tr>
      <w:tr w:rsidR="00D96C4E" w:rsidRPr="00D96C4E" w14:paraId="40DF4F0F" w14:textId="77777777" w:rsidTr="00901535">
        <w:tc>
          <w:tcPr>
            <w:tcW w:w="7905" w:type="dxa"/>
          </w:tcPr>
          <w:p w14:paraId="6EC2F4F3" w14:textId="77777777" w:rsidR="00D96C4E" w:rsidRPr="00D96C4E" w:rsidRDefault="00D96C4E" w:rsidP="00D96C4E">
            <w:pPr>
              <w:contextualSpacing/>
              <w:jc w:val="both"/>
              <w:rPr>
                <w:rFonts w:eastAsia="Times New Roman" w:cs="Times New Roman"/>
                <w:sz w:val="24"/>
                <w:szCs w:val="24"/>
                <w:lang w:bidi="en-US"/>
              </w:rPr>
            </w:pPr>
            <w:r w:rsidRPr="00D96C4E">
              <w:rPr>
                <w:rFonts w:eastAsia="Times New Roman" w:cs="Times New Roman"/>
                <w:sz w:val="24"/>
                <w:szCs w:val="24"/>
                <w:lang w:bidi="en-US"/>
              </w:rPr>
              <w:t>Промежуточная аттестация</w:t>
            </w:r>
          </w:p>
        </w:tc>
        <w:tc>
          <w:tcPr>
            <w:tcW w:w="1666" w:type="dxa"/>
          </w:tcPr>
          <w:p w14:paraId="483C002B" w14:textId="77777777" w:rsidR="00D96C4E" w:rsidRPr="00D96C4E" w:rsidRDefault="00D96C4E" w:rsidP="00D96C4E">
            <w:pPr>
              <w:contextualSpacing/>
              <w:jc w:val="center"/>
              <w:rPr>
                <w:rFonts w:eastAsia="Times New Roman" w:cs="Times New Roman"/>
                <w:sz w:val="24"/>
                <w:szCs w:val="24"/>
                <w:lang w:bidi="en-US"/>
              </w:rPr>
            </w:pPr>
            <w:r w:rsidRPr="00D96C4E">
              <w:rPr>
                <w:rFonts w:eastAsia="Times New Roman" w:cs="Times New Roman"/>
                <w:sz w:val="24"/>
                <w:szCs w:val="24"/>
                <w:lang w:bidi="en-US"/>
              </w:rPr>
              <w:t>2,8</w:t>
            </w:r>
          </w:p>
        </w:tc>
      </w:tr>
      <w:tr w:rsidR="00D96C4E" w:rsidRPr="00D96C4E" w14:paraId="660EEEA3" w14:textId="77777777" w:rsidTr="00901535">
        <w:tc>
          <w:tcPr>
            <w:tcW w:w="7905" w:type="dxa"/>
          </w:tcPr>
          <w:p w14:paraId="51E8B955" w14:textId="77777777" w:rsidR="00D96C4E" w:rsidRPr="00D96C4E" w:rsidRDefault="00D96C4E" w:rsidP="00D96C4E">
            <w:pPr>
              <w:contextualSpacing/>
              <w:jc w:val="both"/>
              <w:rPr>
                <w:rFonts w:eastAsia="Times New Roman" w:cs="Times New Roman"/>
                <w:sz w:val="24"/>
                <w:szCs w:val="24"/>
                <w:lang w:bidi="en-US"/>
              </w:rPr>
            </w:pPr>
            <w:r w:rsidRPr="00D96C4E">
              <w:rPr>
                <w:rFonts w:eastAsia="Times New Roman" w:cs="Times New Roman"/>
                <w:sz w:val="24"/>
                <w:szCs w:val="24"/>
                <w:lang w:bidi="en-US"/>
              </w:rPr>
              <w:t>Государственная (итоговая) аттестация</w:t>
            </w:r>
          </w:p>
        </w:tc>
        <w:tc>
          <w:tcPr>
            <w:tcW w:w="1666" w:type="dxa"/>
          </w:tcPr>
          <w:p w14:paraId="681AC546" w14:textId="77777777" w:rsidR="00D96C4E" w:rsidRPr="00D96C4E" w:rsidRDefault="00D96C4E" w:rsidP="00D96C4E">
            <w:pPr>
              <w:contextualSpacing/>
              <w:jc w:val="center"/>
              <w:rPr>
                <w:rFonts w:eastAsia="Times New Roman" w:cs="Times New Roman"/>
                <w:sz w:val="24"/>
                <w:szCs w:val="24"/>
                <w:lang w:bidi="en-US"/>
              </w:rPr>
            </w:pPr>
            <w:r w:rsidRPr="00D96C4E">
              <w:rPr>
                <w:rFonts w:eastAsia="Times New Roman" w:cs="Times New Roman"/>
                <w:sz w:val="24"/>
                <w:szCs w:val="24"/>
                <w:lang w:bidi="en-US"/>
              </w:rPr>
              <w:t>6</w:t>
            </w:r>
          </w:p>
        </w:tc>
      </w:tr>
      <w:tr w:rsidR="00D96C4E" w:rsidRPr="00D96C4E" w14:paraId="3F234E2F" w14:textId="77777777" w:rsidTr="00901535">
        <w:tc>
          <w:tcPr>
            <w:tcW w:w="7905" w:type="dxa"/>
          </w:tcPr>
          <w:p w14:paraId="65E5C5BE" w14:textId="77777777" w:rsidR="00D96C4E" w:rsidRPr="00D96C4E" w:rsidRDefault="00D96C4E" w:rsidP="00D96C4E">
            <w:pPr>
              <w:contextualSpacing/>
              <w:jc w:val="both"/>
              <w:rPr>
                <w:rFonts w:eastAsia="Times New Roman" w:cs="Times New Roman"/>
                <w:sz w:val="24"/>
                <w:szCs w:val="24"/>
                <w:lang w:bidi="en-US"/>
              </w:rPr>
            </w:pPr>
            <w:r w:rsidRPr="00D96C4E">
              <w:rPr>
                <w:rFonts w:eastAsia="Times New Roman" w:cs="Times New Roman"/>
                <w:sz w:val="24"/>
                <w:szCs w:val="24"/>
                <w:lang w:bidi="en-US"/>
              </w:rPr>
              <w:t>Каникулярное время</w:t>
            </w:r>
          </w:p>
        </w:tc>
        <w:tc>
          <w:tcPr>
            <w:tcW w:w="1666" w:type="dxa"/>
          </w:tcPr>
          <w:p w14:paraId="3AE004C2" w14:textId="77777777" w:rsidR="00D96C4E" w:rsidRPr="00D96C4E" w:rsidRDefault="00D96C4E" w:rsidP="00D96C4E">
            <w:pPr>
              <w:contextualSpacing/>
              <w:jc w:val="center"/>
              <w:rPr>
                <w:rFonts w:eastAsia="Times New Roman" w:cs="Times New Roman"/>
                <w:sz w:val="24"/>
                <w:szCs w:val="24"/>
                <w:lang w:bidi="en-US"/>
              </w:rPr>
            </w:pPr>
            <w:r w:rsidRPr="00D96C4E">
              <w:rPr>
                <w:rFonts w:eastAsia="Times New Roman" w:cs="Times New Roman"/>
                <w:sz w:val="24"/>
                <w:szCs w:val="24"/>
                <w:lang w:bidi="en-US"/>
              </w:rPr>
              <w:t>24</w:t>
            </w:r>
          </w:p>
        </w:tc>
      </w:tr>
      <w:tr w:rsidR="00D96C4E" w:rsidRPr="00D96C4E" w14:paraId="45BC941D" w14:textId="77777777" w:rsidTr="00901535">
        <w:tc>
          <w:tcPr>
            <w:tcW w:w="7905" w:type="dxa"/>
          </w:tcPr>
          <w:p w14:paraId="487B3465" w14:textId="77777777" w:rsidR="00D96C4E" w:rsidRPr="00D96C4E" w:rsidRDefault="00D96C4E" w:rsidP="00D96C4E">
            <w:pPr>
              <w:contextualSpacing/>
              <w:jc w:val="both"/>
              <w:rPr>
                <w:rFonts w:eastAsia="Times New Roman" w:cs="Times New Roman"/>
                <w:sz w:val="24"/>
                <w:szCs w:val="24"/>
                <w:lang w:bidi="en-US"/>
              </w:rPr>
            </w:pPr>
            <w:r w:rsidRPr="00D96C4E">
              <w:rPr>
                <w:rFonts w:eastAsia="Times New Roman" w:cs="Times New Roman"/>
                <w:sz w:val="24"/>
                <w:szCs w:val="24"/>
                <w:lang w:bidi="en-US"/>
              </w:rPr>
              <w:t>Итого</w:t>
            </w:r>
          </w:p>
        </w:tc>
        <w:tc>
          <w:tcPr>
            <w:tcW w:w="1666" w:type="dxa"/>
          </w:tcPr>
          <w:p w14:paraId="3995DFEF" w14:textId="77777777" w:rsidR="00D96C4E" w:rsidRPr="00D96C4E" w:rsidRDefault="00D96C4E" w:rsidP="00D96C4E">
            <w:pPr>
              <w:contextualSpacing/>
              <w:jc w:val="center"/>
              <w:rPr>
                <w:rFonts w:eastAsia="Times New Roman" w:cs="Times New Roman"/>
                <w:sz w:val="24"/>
                <w:szCs w:val="24"/>
                <w:lang w:bidi="en-US"/>
              </w:rPr>
            </w:pPr>
            <w:r w:rsidRPr="00D96C4E">
              <w:rPr>
                <w:rFonts w:eastAsia="Times New Roman" w:cs="Times New Roman"/>
                <w:sz w:val="24"/>
                <w:szCs w:val="24"/>
                <w:lang w:bidi="en-US"/>
              </w:rPr>
              <w:t>147</w:t>
            </w:r>
          </w:p>
        </w:tc>
      </w:tr>
    </w:tbl>
    <w:p w14:paraId="6E8AF087" w14:textId="77777777" w:rsidR="00D96C4E" w:rsidRPr="00D96C4E" w:rsidRDefault="00D96C4E" w:rsidP="00D96C4E">
      <w:pPr>
        <w:spacing w:after="0"/>
        <w:rPr>
          <w:rFonts w:eastAsia="Arial Unicode MS" w:cs="Arial Unicode MS"/>
          <w:b/>
          <w:bCs/>
          <w:color w:val="000000"/>
          <w:kern w:val="0"/>
          <w:sz w:val="24"/>
          <w:szCs w:val="24"/>
          <w:lang w:eastAsia="ru-RU"/>
          <w14:ligatures w14:val="none"/>
        </w:rPr>
      </w:pPr>
      <w:r w:rsidRPr="00D96C4E">
        <w:rPr>
          <w:rFonts w:eastAsia="Arial Unicode MS" w:cs="Arial Unicode MS"/>
          <w:b/>
          <w:bCs/>
          <w:color w:val="000000"/>
          <w:kern w:val="0"/>
          <w:sz w:val="24"/>
          <w:szCs w:val="24"/>
          <w:lang w:eastAsia="ru-RU"/>
          <w14:ligatures w14:val="none"/>
        </w:rPr>
        <w:t>Обозначения и сокращения</w:t>
      </w:r>
    </w:p>
    <w:p w14:paraId="633A5CA2"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ФГОС – федеральный государственный образовательный стандарт</w:t>
      </w:r>
    </w:p>
    <w:p w14:paraId="51009AC7"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ОПОП – основная профессиональная образовательная программа</w:t>
      </w:r>
    </w:p>
    <w:p w14:paraId="1F3E9BA9"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СПО – среднее профессиональное образование</w:t>
      </w:r>
    </w:p>
    <w:p w14:paraId="3FE6744B"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ППССЗ – программа подготовки специалистов среднего звена</w:t>
      </w:r>
    </w:p>
    <w:p w14:paraId="0708292E"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ППКРС – программа подготовки квалифицированных рабочих, служащих</w:t>
      </w:r>
    </w:p>
    <w:p w14:paraId="5F208B92"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ПЦК – предметно-цикловая комиссия</w:t>
      </w:r>
    </w:p>
    <w:p w14:paraId="7E975346" w14:textId="77777777" w:rsidR="00D96C4E" w:rsidRPr="00D96C4E" w:rsidRDefault="00D96C4E" w:rsidP="00D96C4E">
      <w:pPr>
        <w:spacing w:after="0"/>
        <w:rPr>
          <w:rFonts w:eastAsia="Arial Unicode MS" w:cs="Times New Roman"/>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 xml:space="preserve">Колледж - </w:t>
      </w:r>
      <w:r w:rsidRPr="00D96C4E">
        <w:rPr>
          <w:rFonts w:eastAsia="Arial Unicode MS" w:cs="Times New Roman"/>
          <w:kern w:val="0"/>
          <w:sz w:val="24"/>
          <w:szCs w:val="24"/>
          <w:lang w:eastAsia="ru-RU"/>
          <w14:ligatures w14:val="none"/>
        </w:rPr>
        <w:t>бюджетное учреждение профессионального образования «Няганский технологический колледж»</w:t>
      </w:r>
    </w:p>
    <w:p w14:paraId="0E62B292"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ОК – общая компетенция</w:t>
      </w:r>
    </w:p>
    <w:p w14:paraId="7B69548A"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ПК – профессиональная компетенция</w:t>
      </w:r>
    </w:p>
    <w:p w14:paraId="12DD399B"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ПМ – профессиональный модуль</w:t>
      </w:r>
    </w:p>
    <w:p w14:paraId="4BF7B25E"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МДК – междисциплинарный курс</w:t>
      </w:r>
    </w:p>
    <w:p w14:paraId="7882AFCA"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УП – учебная практика</w:t>
      </w:r>
    </w:p>
    <w:p w14:paraId="489ECAF3"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ПП – производственная практика</w:t>
      </w:r>
    </w:p>
    <w:p w14:paraId="0EDC9BC8"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ФОС – фонд оценочного средства</w:t>
      </w:r>
    </w:p>
    <w:p w14:paraId="4050F06B"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ГИА – государственная (итоговая) аттестация</w:t>
      </w:r>
    </w:p>
    <w:p w14:paraId="7C240B83"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Cs/>
          <w:color w:val="000000"/>
          <w:kern w:val="0"/>
          <w:sz w:val="24"/>
          <w:szCs w:val="24"/>
          <w:lang w:eastAsia="ru-RU"/>
          <w14:ligatures w14:val="none"/>
        </w:rPr>
        <w:t>УД – учебная дисциплина</w:t>
      </w:r>
    </w:p>
    <w:p w14:paraId="0DDAAE35" w14:textId="77777777" w:rsidR="00D96C4E" w:rsidRPr="00D96C4E" w:rsidRDefault="00D96C4E" w:rsidP="00D96C4E">
      <w:pPr>
        <w:spacing w:after="0"/>
        <w:jc w:val="center"/>
        <w:rPr>
          <w:rFonts w:eastAsia="Arial Unicode MS" w:cs="Arial Unicode MS"/>
          <w:b/>
          <w:bCs/>
          <w:color w:val="000000"/>
          <w:kern w:val="0"/>
          <w:sz w:val="24"/>
          <w:szCs w:val="24"/>
          <w:lang w:eastAsia="ru-RU"/>
          <w14:ligatures w14:val="none"/>
        </w:rPr>
      </w:pPr>
      <w:r w:rsidRPr="00D96C4E">
        <w:rPr>
          <w:rFonts w:eastAsia="Arial Unicode MS" w:cs="Arial Unicode MS"/>
          <w:b/>
          <w:bCs/>
          <w:color w:val="000000"/>
          <w:kern w:val="0"/>
          <w:sz w:val="24"/>
          <w:szCs w:val="24"/>
          <w:lang w:eastAsia="ru-RU"/>
          <w14:ligatures w14:val="none"/>
        </w:rPr>
        <w:t>3. ХАРАКТЕРИСТИКА ПРОФЕССИОНАЛЬНОЙ ДЕЯТЕЛЬНОСТИ ВЫПУСКНИКОВ</w:t>
      </w:r>
    </w:p>
    <w:p w14:paraId="1959E66C" w14:textId="77777777" w:rsidR="00D96C4E" w:rsidRPr="00D96C4E" w:rsidRDefault="00D96C4E" w:rsidP="00D96C4E">
      <w:pPr>
        <w:spacing w:after="0"/>
        <w:rPr>
          <w:rFonts w:eastAsia="Arial Unicode MS" w:cs="Times New Roman"/>
          <w:color w:val="000000"/>
          <w:kern w:val="0"/>
          <w:sz w:val="24"/>
          <w:szCs w:val="24"/>
          <w:shd w:val="clear" w:color="auto" w:fill="FFFFFF"/>
          <w:lang w:eastAsia="ru-RU"/>
          <w14:ligatures w14:val="none"/>
        </w:rPr>
      </w:pPr>
      <w:r w:rsidRPr="00D96C4E">
        <w:rPr>
          <w:rFonts w:eastAsia="Arial Unicode MS" w:cs="Arial Unicode MS"/>
          <w:b/>
          <w:bCs/>
          <w:color w:val="000000"/>
          <w:kern w:val="0"/>
          <w:sz w:val="24"/>
          <w:szCs w:val="24"/>
          <w:lang w:eastAsia="ru-RU"/>
          <w14:ligatures w14:val="none"/>
        </w:rPr>
        <w:t xml:space="preserve">3.1 </w:t>
      </w:r>
      <w:r w:rsidRPr="00D96C4E">
        <w:rPr>
          <w:rFonts w:eastAsia="Arial Unicode MS" w:cs="Arial Unicode MS"/>
          <w:b/>
          <w:color w:val="000000"/>
          <w:kern w:val="0"/>
          <w:sz w:val="24"/>
          <w:szCs w:val="24"/>
          <w:lang w:eastAsia="ru-RU"/>
          <w14:ligatures w14:val="none"/>
        </w:rPr>
        <w:t>Область профессиональной деятельности выпускников:</w:t>
      </w:r>
      <w:r w:rsidRPr="00D96C4E">
        <w:rPr>
          <w:rFonts w:eastAsia="Arial Unicode MS" w:cs="Arial Unicode MS"/>
          <w:color w:val="000000"/>
          <w:kern w:val="0"/>
          <w:sz w:val="24"/>
          <w:szCs w:val="24"/>
          <w:lang w:eastAsia="ru-RU"/>
          <w14:ligatures w14:val="none"/>
        </w:rPr>
        <w:t xml:space="preserve"> </w:t>
      </w:r>
      <w:r w:rsidRPr="00D96C4E">
        <w:rPr>
          <w:rFonts w:eastAsia="Times New Roman" w:cs="Times New Roman"/>
          <w:kern w:val="0"/>
          <w:sz w:val="24"/>
          <w14:ligatures w14:val="none"/>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p>
    <w:p w14:paraId="28E9756F" w14:textId="77777777" w:rsidR="00D96C4E" w:rsidRPr="00D96C4E" w:rsidRDefault="00D96C4E" w:rsidP="00D96C4E">
      <w:pPr>
        <w:spacing w:after="0"/>
        <w:rPr>
          <w:rFonts w:eastAsia="Arial Unicode MS" w:cs="Arial Unicode MS"/>
          <w:b/>
          <w:bCs/>
          <w:color w:val="000000"/>
          <w:kern w:val="0"/>
          <w:sz w:val="24"/>
          <w:szCs w:val="24"/>
          <w:lang w:eastAsia="ru-RU"/>
          <w14:ligatures w14:val="none"/>
        </w:rPr>
      </w:pPr>
      <w:r w:rsidRPr="00D96C4E">
        <w:rPr>
          <w:rFonts w:eastAsia="Arial Unicode MS" w:cs="Arial Unicode MS"/>
          <w:b/>
          <w:bCs/>
          <w:color w:val="000000"/>
          <w:kern w:val="0"/>
          <w:sz w:val="24"/>
          <w:szCs w:val="24"/>
          <w:lang w:eastAsia="ru-RU"/>
          <w14:ligatures w14:val="none"/>
        </w:rPr>
        <w:t>3.2 Виды профессиональной деятельности выпускника</w:t>
      </w:r>
    </w:p>
    <w:p w14:paraId="1F4ADFA5" w14:textId="77777777" w:rsidR="00D96C4E" w:rsidRPr="00D96C4E" w:rsidRDefault="00D96C4E" w:rsidP="00D96C4E">
      <w:pPr>
        <w:spacing w:after="0"/>
        <w:rPr>
          <w:rFonts w:eastAsia="Arial Unicode MS" w:cs="Times New Roman"/>
          <w:b/>
          <w:color w:val="000000"/>
          <w:kern w:val="0"/>
          <w:sz w:val="24"/>
          <w:szCs w:val="24"/>
          <w:lang w:eastAsia="ru-RU"/>
          <w14:ligatures w14:val="none"/>
        </w:rPr>
      </w:pPr>
      <w:r w:rsidRPr="00D96C4E">
        <w:rPr>
          <w:rFonts w:eastAsia="Calibri" w:cs="Times New Roman"/>
          <w:b/>
          <w:bCs/>
          <w:noProof/>
          <w:color w:val="000000"/>
          <w:kern w:val="0"/>
          <w:sz w:val="24"/>
          <w:szCs w:val="24"/>
          <w:lang w:eastAsia="ru-RU"/>
          <w14:ligatures w14:val="none"/>
        </w:rPr>
        <w:t>Специалист индустрии красоты</w:t>
      </w:r>
      <w:r w:rsidRPr="00D96C4E">
        <w:rPr>
          <w:rFonts w:eastAsia="Arial Unicode MS" w:cs="Times New Roman"/>
          <w:b/>
          <w:color w:val="000000"/>
          <w:kern w:val="0"/>
          <w:sz w:val="24"/>
          <w:szCs w:val="24"/>
          <w:lang w:eastAsia="ru-RU"/>
          <w14:ligatures w14:val="none"/>
        </w:rPr>
        <w:t xml:space="preserve"> готовится к следующим видам деятельности:</w:t>
      </w:r>
    </w:p>
    <w:p w14:paraId="167278E3" w14:textId="77777777" w:rsidR="00D96C4E" w:rsidRPr="00D96C4E" w:rsidRDefault="00D96C4E" w:rsidP="00D96C4E">
      <w:pPr>
        <w:numPr>
          <w:ilvl w:val="0"/>
          <w:numId w:val="1"/>
        </w:numPr>
        <w:spacing w:after="0"/>
        <w:ind w:left="567" w:hanging="141"/>
        <w:contextualSpacing/>
        <w:rPr>
          <w:rFonts w:eastAsia="Times New Roman" w:cs="Times New Roman"/>
          <w:bCs/>
          <w:kern w:val="0"/>
          <w:sz w:val="22"/>
          <w:lang w:bidi="en-US"/>
          <w14:ligatures w14:val="none"/>
        </w:rPr>
      </w:pPr>
      <w:r w:rsidRPr="00D96C4E">
        <w:rPr>
          <w:rFonts w:eastAsia="Calibri" w:cs="Times New Roman"/>
          <w:noProof/>
          <w:kern w:val="0"/>
          <w:sz w:val="24"/>
          <w:szCs w:val="24"/>
          <w:lang w:val="en-US" w:bidi="en-US"/>
          <w14:ligatures w14:val="none"/>
        </w:rPr>
        <w:t>Предоставление визажных услуг</w:t>
      </w:r>
      <w:r w:rsidRPr="00D96C4E">
        <w:rPr>
          <w:rFonts w:eastAsia="Times New Roman" w:cs="Times New Roman"/>
          <w:bCs/>
          <w:kern w:val="0"/>
          <w:sz w:val="22"/>
          <w:lang w:bidi="en-US"/>
          <w14:ligatures w14:val="none"/>
        </w:rPr>
        <w:t>;</w:t>
      </w:r>
    </w:p>
    <w:p w14:paraId="40945BEE" w14:textId="77777777" w:rsidR="00D96C4E" w:rsidRPr="00D96C4E" w:rsidRDefault="00D96C4E" w:rsidP="00D96C4E">
      <w:pPr>
        <w:numPr>
          <w:ilvl w:val="0"/>
          <w:numId w:val="1"/>
        </w:numPr>
        <w:spacing w:after="0"/>
        <w:ind w:left="567" w:hanging="141"/>
        <w:contextualSpacing/>
        <w:rPr>
          <w:rFonts w:eastAsia="Times New Roman" w:cs="Times New Roman"/>
          <w:bCs/>
          <w:kern w:val="0"/>
          <w:sz w:val="22"/>
          <w:lang w:bidi="en-US"/>
          <w14:ligatures w14:val="none"/>
        </w:rPr>
      </w:pPr>
      <w:r w:rsidRPr="00D96C4E">
        <w:rPr>
          <w:rFonts w:eastAsia="Calibri" w:cs="Times New Roman"/>
          <w:noProof/>
          <w:kern w:val="0"/>
          <w:sz w:val="24"/>
          <w:szCs w:val="24"/>
          <w:lang w:bidi="en-US"/>
          <w14:ligatures w14:val="none"/>
        </w:rPr>
        <w:t>Предоставление маникюрных и педикюрных услуг</w:t>
      </w:r>
      <w:r w:rsidRPr="00D96C4E">
        <w:rPr>
          <w:rFonts w:eastAsia="Times New Roman" w:cs="Times New Roman"/>
          <w:bCs/>
          <w:kern w:val="0"/>
          <w:sz w:val="22"/>
          <w:lang w:bidi="en-US"/>
          <w14:ligatures w14:val="none"/>
        </w:rPr>
        <w:t>;</w:t>
      </w:r>
    </w:p>
    <w:p w14:paraId="16978D89" w14:textId="77777777" w:rsidR="00D96C4E" w:rsidRPr="00D96C4E" w:rsidRDefault="00D96C4E" w:rsidP="00D96C4E">
      <w:pPr>
        <w:numPr>
          <w:ilvl w:val="0"/>
          <w:numId w:val="1"/>
        </w:numPr>
        <w:spacing w:after="0"/>
        <w:ind w:left="567" w:hanging="141"/>
        <w:contextualSpacing/>
        <w:rPr>
          <w:rFonts w:eastAsia="Times New Roman" w:cs="Times New Roman"/>
          <w:bCs/>
          <w:kern w:val="0"/>
          <w:sz w:val="22"/>
          <w:lang w:bidi="en-US"/>
          <w14:ligatures w14:val="none"/>
        </w:rPr>
      </w:pPr>
      <w:r w:rsidRPr="00D96C4E">
        <w:rPr>
          <w:rFonts w:eastAsia="Calibri" w:cs="Times New Roman"/>
          <w:noProof/>
          <w:kern w:val="0"/>
          <w:sz w:val="24"/>
          <w:szCs w:val="24"/>
          <w:lang w:bidi="en-US"/>
          <w14:ligatures w14:val="none"/>
        </w:rPr>
        <w:t>Предоставление парикмахерских услуг</w:t>
      </w:r>
      <w:r w:rsidRPr="00D96C4E">
        <w:rPr>
          <w:rFonts w:eastAsia="Times New Roman" w:cs="Times New Roman"/>
          <w:kern w:val="0"/>
          <w:sz w:val="24"/>
          <w14:ligatures w14:val="none"/>
        </w:rPr>
        <w:t xml:space="preserve"> </w:t>
      </w:r>
    </w:p>
    <w:p w14:paraId="4F1D6C9A" w14:textId="77777777" w:rsidR="00D96C4E" w:rsidRPr="00D96C4E" w:rsidRDefault="00D96C4E" w:rsidP="00D96C4E">
      <w:pPr>
        <w:numPr>
          <w:ilvl w:val="1"/>
          <w:numId w:val="8"/>
        </w:numPr>
        <w:spacing w:after="0"/>
        <w:contextualSpacing/>
        <w:rPr>
          <w:rFonts w:eastAsia="Times New Roman" w:cs="Times New Roman"/>
          <w:b/>
          <w:bCs/>
          <w:kern w:val="0"/>
          <w:sz w:val="22"/>
          <w:lang w:bidi="en-US"/>
          <w14:ligatures w14:val="none"/>
        </w:rPr>
      </w:pPr>
      <w:r w:rsidRPr="00D96C4E">
        <w:rPr>
          <w:rFonts w:eastAsia="Times New Roman" w:cs="Times New Roman"/>
          <w:b/>
          <w:bCs/>
          <w:kern w:val="0"/>
          <w:sz w:val="22"/>
          <w:lang w:bidi="en-US"/>
          <w14:ligatures w14:val="none"/>
        </w:rPr>
        <w:t>Требования к результатам освоения ОПОП</w:t>
      </w:r>
    </w:p>
    <w:p w14:paraId="36DC33C0" w14:textId="77777777" w:rsidR="00D96C4E" w:rsidRPr="00D96C4E" w:rsidRDefault="00D96C4E" w:rsidP="00D96C4E">
      <w:pPr>
        <w:widowControl w:val="0"/>
        <w:shd w:val="clear" w:color="auto" w:fill="FFFFFF"/>
        <w:autoSpaceDE w:val="0"/>
        <w:autoSpaceDN w:val="0"/>
        <w:adjustRightInd w:val="0"/>
        <w:spacing w:after="0"/>
        <w:ind w:right="6"/>
        <w:jc w:val="both"/>
        <w:rPr>
          <w:rFonts w:eastAsia="Arial Unicode MS" w:cs="Arial Unicode MS"/>
          <w:b/>
          <w:bCs/>
          <w:color w:val="000000"/>
          <w:kern w:val="0"/>
          <w:sz w:val="24"/>
          <w:szCs w:val="24"/>
          <w:lang w:eastAsia="ru-RU"/>
          <w14:ligatures w14:val="none"/>
        </w:rPr>
      </w:pPr>
      <w:r w:rsidRPr="00D96C4E">
        <w:rPr>
          <w:rFonts w:eastAsia="Arial Unicode MS" w:cs="Arial Unicode MS"/>
          <w:b/>
          <w:bCs/>
          <w:color w:val="000000"/>
          <w:kern w:val="0"/>
          <w:sz w:val="24"/>
          <w:szCs w:val="24"/>
          <w:lang w:eastAsia="ru-RU"/>
          <w14:ligatures w14:val="none"/>
        </w:rPr>
        <w:t>3.3.1 Общие компетенции</w:t>
      </w:r>
    </w:p>
    <w:p w14:paraId="38BA247E" w14:textId="77777777" w:rsidR="00D96C4E" w:rsidRPr="00D96C4E" w:rsidRDefault="00D96C4E" w:rsidP="00D96C4E">
      <w:pPr>
        <w:widowControl w:val="0"/>
        <w:shd w:val="clear" w:color="auto" w:fill="FFFFFF"/>
        <w:autoSpaceDE w:val="0"/>
        <w:autoSpaceDN w:val="0"/>
        <w:adjustRightInd w:val="0"/>
        <w:spacing w:after="0"/>
        <w:ind w:right="6"/>
        <w:jc w:val="both"/>
        <w:rPr>
          <w:rFonts w:eastAsia="Arial Unicode MS" w:cs="Arial Unicode MS"/>
          <w:bCs/>
          <w:color w:val="000000"/>
          <w:kern w:val="0"/>
          <w:sz w:val="24"/>
          <w:szCs w:val="24"/>
          <w:lang w:eastAsia="ru-RU"/>
          <w14:ligatures w14:val="none"/>
        </w:rPr>
      </w:pPr>
      <w:r w:rsidRPr="00D96C4E">
        <w:rPr>
          <w:rFonts w:eastAsia="Arial Unicode MS" w:cs="Arial Unicode MS"/>
          <w:b/>
          <w:bCs/>
          <w:color w:val="000000"/>
          <w:kern w:val="0"/>
          <w:sz w:val="24"/>
          <w:szCs w:val="24"/>
          <w:lang w:eastAsia="ru-RU"/>
          <w14:ligatures w14:val="none"/>
        </w:rPr>
        <w:t>Выпускник, освоивший ППССЗ, должен обладать общими компетенциями</w:t>
      </w:r>
      <w:r w:rsidRPr="00D96C4E">
        <w:rPr>
          <w:rFonts w:eastAsia="Arial Unicode MS" w:cs="Arial Unicode MS"/>
          <w:bCs/>
          <w:color w:val="000000"/>
          <w:kern w:val="0"/>
          <w:sz w:val="24"/>
          <w:szCs w:val="24"/>
          <w:lang w:eastAsia="ru-RU"/>
          <w14:ligatures w14:val="none"/>
        </w:rPr>
        <w:t>, включающими в себя способность:</w:t>
      </w:r>
    </w:p>
    <w:p w14:paraId="5816C426" w14:textId="77777777" w:rsidR="00D96C4E" w:rsidRPr="00D96C4E" w:rsidRDefault="00D96C4E" w:rsidP="00D96C4E">
      <w:pPr>
        <w:spacing w:after="0"/>
        <w:jc w:val="both"/>
        <w:rPr>
          <w:rFonts w:eastAsia="Times New Roman" w:cs="Times New Roman"/>
          <w:kern w:val="0"/>
          <w:sz w:val="24"/>
          <w:szCs w:val="24"/>
          <w:lang w:eastAsia="ru-RU"/>
          <w14:ligatures w14:val="none"/>
        </w:rPr>
      </w:pPr>
      <w:bookmarkStart w:id="0" w:name="_Hlk198297707"/>
      <w:r w:rsidRPr="00D96C4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C6FBF7E" w14:textId="77777777" w:rsidR="00D96C4E" w:rsidRPr="00D96C4E" w:rsidRDefault="00D96C4E" w:rsidP="00D96C4E">
      <w:pPr>
        <w:spacing w:after="0"/>
        <w:jc w:val="both"/>
        <w:rPr>
          <w:rFonts w:eastAsia="Times New Roman" w:cs="Times New Roman"/>
          <w:kern w:val="0"/>
          <w:sz w:val="24"/>
          <w:szCs w:val="24"/>
          <w:lang w:eastAsia="ru-RU"/>
          <w14:ligatures w14:val="none"/>
        </w:rPr>
      </w:pPr>
      <w:r w:rsidRPr="00D96C4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6122EDF" w14:textId="77777777" w:rsidR="00D96C4E" w:rsidRPr="00D96C4E" w:rsidRDefault="00D96C4E" w:rsidP="00D96C4E">
      <w:pPr>
        <w:spacing w:after="0"/>
        <w:jc w:val="both"/>
        <w:rPr>
          <w:rFonts w:eastAsia="Times New Roman" w:cs="Times New Roman"/>
          <w:kern w:val="0"/>
          <w:sz w:val="24"/>
          <w:szCs w:val="24"/>
          <w:lang w:eastAsia="ru-RU"/>
          <w14:ligatures w14:val="none"/>
        </w:rPr>
      </w:pPr>
      <w:r w:rsidRPr="00D96C4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29D02A4" w14:textId="77777777" w:rsidR="00D96C4E" w:rsidRPr="00D96C4E" w:rsidRDefault="00D96C4E" w:rsidP="00D96C4E">
      <w:pPr>
        <w:spacing w:after="0"/>
        <w:jc w:val="both"/>
        <w:rPr>
          <w:rFonts w:eastAsia="Times New Roman" w:cs="Times New Roman"/>
          <w:kern w:val="0"/>
          <w:sz w:val="24"/>
          <w:szCs w:val="24"/>
          <w:lang w:eastAsia="ru-RU"/>
          <w14:ligatures w14:val="none"/>
        </w:rPr>
      </w:pPr>
      <w:r w:rsidRPr="00D96C4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C7B416B" w14:textId="77777777" w:rsidR="00D96C4E" w:rsidRPr="00D96C4E" w:rsidRDefault="00D96C4E" w:rsidP="00D96C4E">
      <w:pPr>
        <w:spacing w:after="0"/>
        <w:jc w:val="both"/>
        <w:rPr>
          <w:rFonts w:eastAsia="Times New Roman" w:cs="Times New Roman"/>
          <w:kern w:val="0"/>
          <w:sz w:val="24"/>
          <w:szCs w:val="24"/>
          <w:lang w:eastAsia="ru-RU"/>
          <w14:ligatures w14:val="none"/>
        </w:rPr>
      </w:pPr>
      <w:r w:rsidRPr="00D96C4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F8978AA" w14:textId="77777777" w:rsidR="00D96C4E" w:rsidRPr="00D96C4E" w:rsidRDefault="00D96C4E" w:rsidP="00D96C4E">
      <w:pPr>
        <w:spacing w:after="0"/>
        <w:jc w:val="both"/>
        <w:rPr>
          <w:rFonts w:eastAsia="Times New Roman" w:cs="Times New Roman"/>
          <w:kern w:val="0"/>
          <w:sz w:val="24"/>
          <w:szCs w:val="24"/>
          <w:lang w:eastAsia="ru-RU"/>
          <w14:ligatures w14:val="none"/>
        </w:rPr>
      </w:pPr>
      <w:r w:rsidRPr="00D96C4E">
        <w:rPr>
          <w:rFonts w:eastAsia="Times New Roman" w:cs="Times New Roman"/>
          <w:kern w:val="0"/>
          <w:sz w:val="24"/>
          <w:szCs w:val="24"/>
          <w:lang w:eastAsia="ru-RU"/>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w:t>
      </w:r>
      <w:r w:rsidRPr="00D96C4E">
        <w:rPr>
          <w:rFonts w:eastAsia="Times New Roman" w:cs="Times New Roman"/>
          <w:kern w:val="0"/>
          <w:sz w:val="24"/>
          <w:szCs w:val="24"/>
          <w:lang w:eastAsia="ru-RU"/>
          <w14:ligatures w14:val="none"/>
        </w:rPr>
        <w:lastRenderedPageBreak/>
        <w:t>числе с учетом гармонизации межнациональных и межрелигиозных отношений, применять стандарты антикоррупционного поведения;</w:t>
      </w:r>
    </w:p>
    <w:p w14:paraId="37E706F2" w14:textId="77777777" w:rsidR="00D96C4E" w:rsidRPr="00D96C4E" w:rsidRDefault="00D96C4E" w:rsidP="00D96C4E">
      <w:pPr>
        <w:spacing w:after="0"/>
        <w:jc w:val="both"/>
        <w:rPr>
          <w:rFonts w:eastAsia="Times New Roman" w:cs="Times New Roman"/>
          <w:kern w:val="0"/>
          <w:sz w:val="24"/>
          <w:szCs w:val="24"/>
          <w:lang w:eastAsia="ru-RU"/>
          <w14:ligatures w14:val="none"/>
        </w:rPr>
      </w:pPr>
      <w:r w:rsidRPr="00D96C4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bookmarkEnd w:id="0"/>
    <w:p w14:paraId="35024F0D" w14:textId="77777777" w:rsidR="00D96C4E" w:rsidRPr="00D96C4E" w:rsidRDefault="00D96C4E" w:rsidP="00D96C4E">
      <w:pPr>
        <w:spacing w:after="0"/>
        <w:jc w:val="both"/>
        <w:rPr>
          <w:rFonts w:eastAsia="Times New Roman" w:cs="Times New Roman"/>
          <w:kern w:val="0"/>
          <w:sz w:val="24"/>
          <w:szCs w:val="24"/>
          <w:lang w:eastAsia="ru-RU"/>
          <w14:ligatures w14:val="none"/>
        </w:rPr>
      </w:pPr>
      <w:r w:rsidRPr="00D96C4E">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49F7719" w14:textId="77777777" w:rsidR="00D96C4E" w:rsidRPr="00D96C4E" w:rsidRDefault="00D96C4E" w:rsidP="00D96C4E">
      <w:pPr>
        <w:spacing w:after="0"/>
        <w:jc w:val="both"/>
        <w:rPr>
          <w:rFonts w:eastAsia="Times New Roman" w:cs="Times New Roman"/>
          <w:kern w:val="0"/>
          <w:sz w:val="24"/>
          <w:szCs w:val="24"/>
          <w:lang w:eastAsia="ru-RU"/>
          <w14:ligatures w14:val="none"/>
        </w:rPr>
      </w:pPr>
      <w:r w:rsidRPr="00D96C4E">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64A8B799" w14:textId="77777777" w:rsidR="00D96C4E" w:rsidRPr="00D96C4E" w:rsidRDefault="00D96C4E" w:rsidP="00D96C4E">
      <w:pPr>
        <w:spacing w:after="0"/>
        <w:jc w:val="both"/>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3.3.2 Профессиональные компетенции</w:t>
      </w:r>
    </w:p>
    <w:p w14:paraId="3798474B" w14:textId="77777777" w:rsidR="00D96C4E" w:rsidRPr="00D96C4E" w:rsidRDefault="00D96C4E" w:rsidP="00D96C4E">
      <w:pPr>
        <w:spacing w:after="0"/>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1.</w:t>
      </w:r>
      <w:r w:rsidRPr="00D96C4E">
        <w:rPr>
          <w:rFonts w:ascii="Arial Unicode MS" w:eastAsia="Arial Unicode MS" w:hAnsi="Arial Unicode MS" w:cs="Arial Unicode MS"/>
          <w:color w:val="000000"/>
          <w:kern w:val="0"/>
          <w:sz w:val="24"/>
          <w:szCs w:val="24"/>
          <w:lang w:eastAsia="ru-RU"/>
          <w14:ligatures w14:val="none"/>
        </w:rPr>
        <w:t xml:space="preserve"> </w:t>
      </w:r>
      <w:r w:rsidRPr="00D96C4E">
        <w:rPr>
          <w:rFonts w:eastAsia="Arial Unicode MS" w:cs="Times New Roman"/>
          <w:b/>
          <w:color w:val="000000"/>
          <w:kern w:val="0"/>
          <w:sz w:val="24"/>
          <w:szCs w:val="24"/>
          <w:lang w:eastAsia="ru-RU"/>
          <w14:ligatures w14:val="none"/>
        </w:rPr>
        <w:t>Предоставление визажных услуг:</w:t>
      </w:r>
    </w:p>
    <w:p w14:paraId="67F3D27F"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ПК 1.1. Моделировать, осуществлять коррекцию, окрашивание бровей и ресниц с использованием различных техник. </w:t>
      </w:r>
    </w:p>
    <w:p w14:paraId="0FDF5291"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ПК 1.2. Выполнять химическую и биохимическую завивку ресниц. </w:t>
      </w:r>
    </w:p>
    <w:p w14:paraId="056F44E5"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ПК 1.3. Выполнять салонный и специфический макияж. </w:t>
      </w:r>
    </w:p>
    <w:p w14:paraId="18B2ABDB"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ПК 1.4. Выполнять рисунки или их элементы на лице и теле в различных художественных техниках. </w:t>
      </w:r>
    </w:p>
    <w:p w14:paraId="1977BFE9"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ПК 1.5 Разрабатывать концепцию образа индивидуального стиля заказчика и коллекции образов. </w:t>
      </w:r>
    </w:p>
    <w:p w14:paraId="220A0ED6" w14:textId="77777777" w:rsidR="00D96C4E" w:rsidRPr="00D96C4E" w:rsidRDefault="00D96C4E" w:rsidP="00D96C4E">
      <w:pPr>
        <w:spacing w:after="0"/>
        <w:rPr>
          <w:rFonts w:eastAsia="Arial Unicode MS" w:cs="Times New Roman"/>
          <w:b/>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ПК 1.6. Выполнять санитарно-эпидемиологические требования при предоставлении визажных услуг.</w:t>
      </w:r>
      <w:r w:rsidRPr="00D96C4E">
        <w:rPr>
          <w:rFonts w:eastAsia="Arial Unicode MS" w:cs="Times New Roman"/>
          <w:b/>
          <w:bCs/>
          <w:color w:val="000000"/>
          <w:kern w:val="0"/>
          <w:sz w:val="24"/>
          <w:szCs w:val="24"/>
          <w:lang w:eastAsia="ru-RU"/>
          <w14:ligatures w14:val="none"/>
        </w:rPr>
        <w:t xml:space="preserve"> </w:t>
      </w:r>
    </w:p>
    <w:p w14:paraId="76E7DC44" w14:textId="77777777" w:rsidR="00D96C4E" w:rsidRPr="00D96C4E" w:rsidRDefault="00D96C4E" w:rsidP="00D96C4E">
      <w:pPr>
        <w:spacing w:after="0"/>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 xml:space="preserve">2. </w:t>
      </w:r>
      <w:r w:rsidRPr="00D96C4E">
        <w:rPr>
          <w:rFonts w:eastAsia="Times New Roman" w:cs="Times New Roman"/>
          <w:b/>
          <w:bCs/>
          <w:kern w:val="0"/>
          <w:sz w:val="24"/>
          <w:szCs w:val="24"/>
          <w14:ligatures w14:val="none"/>
        </w:rPr>
        <w:t>Предоставление маникюрных и педикюрных услуг</w:t>
      </w:r>
      <w:r w:rsidRPr="00D96C4E">
        <w:rPr>
          <w:rFonts w:eastAsia="Arial Unicode MS" w:cs="Times New Roman"/>
          <w:b/>
          <w:color w:val="000000"/>
          <w:kern w:val="0"/>
          <w:sz w:val="24"/>
          <w:szCs w:val="24"/>
          <w:lang w:eastAsia="ru-RU"/>
          <w14:ligatures w14:val="none"/>
        </w:rPr>
        <w:t>:</w:t>
      </w:r>
    </w:p>
    <w:p w14:paraId="37FA0335"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ПК 2.1. Выполнять маникюрные услуги.</w:t>
      </w:r>
    </w:p>
    <w:p w14:paraId="0D59CE51"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 ПК 2.2. Выполнять педикюрные услуги. </w:t>
      </w:r>
    </w:p>
    <w:p w14:paraId="494CA688"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ПК 2.3. Выполнять услуги по моделированию и дизайну ногтей. </w:t>
      </w:r>
    </w:p>
    <w:p w14:paraId="1C9D9696" w14:textId="77777777" w:rsidR="00D96C4E" w:rsidRPr="00D96C4E" w:rsidRDefault="00D96C4E" w:rsidP="00D96C4E">
      <w:pPr>
        <w:spacing w:after="0"/>
        <w:rPr>
          <w:rFonts w:eastAsia="Arial Unicode MS" w:cs="Times New Roman"/>
          <w:b/>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ПК 2.4. Выполнять санитарно-эпидемиологические требования при предоставлении маникюрных и педикюрных услуг.</w:t>
      </w:r>
      <w:r w:rsidRPr="00D96C4E">
        <w:rPr>
          <w:rFonts w:eastAsia="Arial Unicode MS" w:cs="Times New Roman"/>
          <w:b/>
          <w:bCs/>
          <w:color w:val="000000"/>
          <w:kern w:val="0"/>
          <w:sz w:val="24"/>
          <w:szCs w:val="24"/>
          <w:lang w:eastAsia="ru-RU"/>
          <w14:ligatures w14:val="none"/>
        </w:rPr>
        <w:t xml:space="preserve"> </w:t>
      </w:r>
    </w:p>
    <w:p w14:paraId="64A6B089" w14:textId="77777777" w:rsidR="00D96C4E" w:rsidRPr="00D96C4E" w:rsidRDefault="00D96C4E" w:rsidP="00D96C4E">
      <w:pPr>
        <w:spacing w:after="0"/>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 xml:space="preserve">3. </w:t>
      </w:r>
      <w:r w:rsidRPr="00D96C4E">
        <w:rPr>
          <w:rFonts w:eastAsia="Times New Roman" w:cs="Times New Roman"/>
          <w:b/>
          <w:bCs/>
          <w:kern w:val="0"/>
          <w:sz w:val="24"/>
          <w:szCs w:val="24"/>
          <w14:ligatures w14:val="none"/>
        </w:rPr>
        <w:t>Предоставление парикмахерских услуг</w:t>
      </w:r>
      <w:r w:rsidRPr="00D96C4E">
        <w:rPr>
          <w:rFonts w:eastAsia="Arial Unicode MS" w:cs="Times New Roman"/>
          <w:b/>
          <w:color w:val="000000"/>
          <w:kern w:val="0"/>
          <w:sz w:val="24"/>
          <w:szCs w:val="24"/>
          <w:lang w:eastAsia="ru-RU"/>
          <w14:ligatures w14:val="none"/>
        </w:rPr>
        <w:t>:</w:t>
      </w:r>
    </w:p>
    <w:p w14:paraId="69CF72E0"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ПК 1.1. Разрабатывать и выполнять классические и современные, коммерческие женские, мужские (в том числе оформление усов и бороды), детские стрижки волос различными инструментами и техниками. </w:t>
      </w:r>
    </w:p>
    <w:p w14:paraId="5676E5EC"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ПК 1.2. Выполнять химическое воздействие (включая завивку и выпрямление волос) с использованием современных технологий.</w:t>
      </w:r>
    </w:p>
    <w:p w14:paraId="2A5F73D0"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 ПК 1.3. Выполнять простые и сложные виды окрашивания волос с учетом запроса клиента. </w:t>
      </w:r>
    </w:p>
    <w:p w14:paraId="2AEACDAD"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ПК 1.4. Разрабатывать и выполнять классические и современные, коммерческие укладки и прически на волосах различной длины различными инструментами и техниками. </w:t>
      </w:r>
    </w:p>
    <w:p w14:paraId="0CE13AE5" w14:textId="77777777" w:rsidR="00D96C4E" w:rsidRPr="00D96C4E" w:rsidRDefault="00D96C4E" w:rsidP="00D96C4E">
      <w:pPr>
        <w:spacing w:after="0"/>
        <w:rPr>
          <w:rFonts w:eastAsia="Arial Unicode MS" w:cs="Times New Roman"/>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 xml:space="preserve">ПК 1.5. Моделировать прически различного назначения на волосах различной длины с применением украшений и постижерных изделий с учетом тенденций моды. </w:t>
      </w:r>
    </w:p>
    <w:p w14:paraId="379D1CE3" w14:textId="77777777" w:rsidR="00D96C4E" w:rsidRPr="00D96C4E" w:rsidRDefault="00D96C4E" w:rsidP="00D96C4E">
      <w:pPr>
        <w:spacing w:after="0"/>
        <w:rPr>
          <w:rFonts w:eastAsia="Arial Unicode MS" w:cs="Times New Roman"/>
          <w:b/>
          <w:bCs/>
          <w:color w:val="000000"/>
          <w:kern w:val="0"/>
          <w:sz w:val="24"/>
          <w:szCs w:val="24"/>
          <w:lang w:eastAsia="ru-RU"/>
          <w14:ligatures w14:val="none"/>
        </w:rPr>
      </w:pPr>
      <w:r w:rsidRPr="00D96C4E">
        <w:rPr>
          <w:rFonts w:eastAsia="Arial Unicode MS" w:cs="Times New Roman"/>
          <w:bCs/>
          <w:color w:val="000000"/>
          <w:kern w:val="0"/>
          <w:sz w:val="24"/>
          <w:szCs w:val="24"/>
          <w:lang w:eastAsia="ru-RU"/>
          <w14:ligatures w14:val="none"/>
        </w:rPr>
        <w:t>ПК 1.6. Выполнять эскизы и схемы для разработки инструкционно-технологических карт.</w:t>
      </w:r>
      <w:r w:rsidRPr="00D96C4E">
        <w:rPr>
          <w:rFonts w:eastAsia="Arial Unicode MS" w:cs="Times New Roman"/>
          <w:b/>
          <w:bCs/>
          <w:color w:val="000000"/>
          <w:kern w:val="0"/>
          <w:sz w:val="24"/>
          <w:szCs w:val="24"/>
          <w:lang w:eastAsia="ru-RU"/>
          <w14:ligatures w14:val="none"/>
        </w:rPr>
        <w:t xml:space="preserve"> </w:t>
      </w:r>
    </w:p>
    <w:p w14:paraId="216A0510" w14:textId="77777777" w:rsidR="00D96C4E" w:rsidRPr="00D96C4E" w:rsidRDefault="00D96C4E" w:rsidP="00D96C4E">
      <w:pPr>
        <w:spacing w:after="0"/>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4. ДОКУМЕНТЫ, РЕГЛАМЕНТИРУЮЩИЕ СОДЕРЖАНИЕ И ОРГАНИЗАЦИЮ ОБРАЗОВАТЕЛЬНОГО ПРОЦЕССА ПРИ РЕАЛИЗАЦИИ ОПОП</w:t>
      </w:r>
    </w:p>
    <w:p w14:paraId="7B50ED0F" w14:textId="77777777" w:rsidR="00D96C4E" w:rsidRPr="00D96C4E" w:rsidRDefault="00D96C4E" w:rsidP="00D96C4E">
      <w:pPr>
        <w:spacing w:after="0"/>
        <w:rPr>
          <w:rFonts w:eastAsia="Arial Unicode MS" w:cs="Arial Unicode MS"/>
          <w:bCs/>
          <w:color w:val="000000"/>
          <w:kern w:val="0"/>
          <w:sz w:val="24"/>
          <w:szCs w:val="24"/>
          <w:lang w:eastAsia="ru-RU"/>
          <w14:ligatures w14:val="none"/>
        </w:rPr>
      </w:pPr>
      <w:r w:rsidRPr="00D96C4E">
        <w:rPr>
          <w:rFonts w:eastAsia="Arial Unicode MS" w:cs="Arial Unicode MS"/>
          <w:b/>
          <w:bCs/>
          <w:color w:val="000000"/>
          <w:kern w:val="0"/>
          <w:sz w:val="24"/>
          <w:szCs w:val="24"/>
          <w:lang w:eastAsia="ru-RU"/>
          <w14:ligatures w14:val="none"/>
        </w:rPr>
        <w:t xml:space="preserve">4.1 Учебный план </w:t>
      </w:r>
      <w:r w:rsidRPr="00D96C4E">
        <w:rPr>
          <w:rFonts w:eastAsia="Arial Unicode MS" w:cs="Arial Unicode MS"/>
          <w:bCs/>
          <w:color w:val="000000"/>
          <w:kern w:val="0"/>
          <w:sz w:val="24"/>
          <w:szCs w:val="24"/>
          <w:lang w:eastAsia="ru-RU"/>
          <w14:ligatures w14:val="none"/>
        </w:rPr>
        <w:t>(Приложение 1)</w:t>
      </w:r>
    </w:p>
    <w:p w14:paraId="6AA345C4"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xml:space="preserve">Учебный план определяет следующие качественные и количественные характеристики ОПОП: </w:t>
      </w:r>
    </w:p>
    <w:p w14:paraId="14B87102"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xml:space="preserve">– объемные параметры учебной нагрузки в целом, по годам обучения и по семестрам; </w:t>
      </w:r>
    </w:p>
    <w:p w14:paraId="02D4166C"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1D6CE5A8"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xml:space="preserve">– последовательность изучения учебных дисциплин и профессиональных модулей; </w:t>
      </w:r>
    </w:p>
    <w:p w14:paraId="75B32F41"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xml:space="preserve">– виды учебных занятий; </w:t>
      </w:r>
    </w:p>
    <w:p w14:paraId="7628BD8E"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lastRenderedPageBreak/>
        <w:t xml:space="preserve">– распределение различных форм промежуточной аттестации по годам обучения и семестрам; </w:t>
      </w:r>
    </w:p>
    <w:p w14:paraId="13FCF4FD"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сроки подготовки и проведения государственной (итоговой) аттестации.</w:t>
      </w:r>
    </w:p>
    <w:p w14:paraId="6A4F3FE3" w14:textId="77777777" w:rsidR="00D96C4E" w:rsidRPr="00D96C4E" w:rsidRDefault="00D96C4E" w:rsidP="00D96C4E">
      <w:pPr>
        <w:spacing w:after="0"/>
        <w:rPr>
          <w:rFonts w:eastAsia="Times New Roman" w:cs="Times New Roman"/>
          <w:bCs/>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 xml:space="preserve">4.2 </w:t>
      </w:r>
      <w:r w:rsidRPr="00D96C4E">
        <w:rPr>
          <w:rFonts w:eastAsia="Times New Roman" w:cs="Times New Roman"/>
          <w:b/>
          <w:bCs/>
          <w:color w:val="000000"/>
          <w:kern w:val="0"/>
          <w:sz w:val="24"/>
          <w:szCs w:val="24"/>
          <w:lang w:eastAsia="ru-RU"/>
          <w14:ligatures w14:val="none"/>
        </w:rPr>
        <w:t xml:space="preserve">Календарный учебный график </w:t>
      </w:r>
      <w:r w:rsidRPr="00D96C4E">
        <w:rPr>
          <w:rFonts w:eastAsia="Times New Roman" w:cs="Times New Roman"/>
          <w:bCs/>
          <w:color w:val="000000"/>
          <w:kern w:val="0"/>
          <w:sz w:val="24"/>
          <w:szCs w:val="24"/>
          <w:lang w:eastAsia="ru-RU"/>
          <w14:ligatures w14:val="none"/>
        </w:rPr>
        <w:t>(Приложение 2)</w:t>
      </w:r>
    </w:p>
    <w:p w14:paraId="7D52C738"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p>
    <w:p w14:paraId="6BB1B4CA"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1B71968E" w14:textId="77777777" w:rsidR="00D96C4E" w:rsidRPr="00D96C4E" w:rsidRDefault="00D96C4E" w:rsidP="00D96C4E">
      <w:pPr>
        <w:spacing w:after="0"/>
        <w:rPr>
          <w:rFonts w:eastAsia="Times New Roman" w:cs="Times New Roman"/>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 xml:space="preserve">4.3. Рабочие программы учебных дисциплин, профессиональных модулей, практик </w:t>
      </w:r>
      <w:r w:rsidRPr="00D96C4E">
        <w:rPr>
          <w:rFonts w:eastAsia="Times New Roman" w:cs="Times New Roman"/>
          <w:bCs/>
          <w:color w:val="000000"/>
          <w:kern w:val="0"/>
          <w:sz w:val="24"/>
          <w:szCs w:val="24"/>
          <w:lang w:eastAsia="ru-RU"/>
          <w14:ligatures w14:val="none"/>
        </w:rPr>
        <w:t>(Приложение 3)</w:t>
      </w:r>
    </w:p>
    <w:p w14:paraId="6FA99216"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практик  базовой, вариативной частей учебного плана и дисциплин по выбору обучающегося. </w:t>
      </w:r>
    </w:p>
    <w:p w14:paraId="5756414A"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Перечень программ учебных дисциплин профессиональных модулей и</w:t>
      </w:r>
    </w:p>
    <w:p w14:paraId="231391EB"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практик ОПОП СПО ППССЗ приведен в таблице 1.</w:t>
      </w:r>
    </w:p>
    <w:p w14:paraId="40D1BCA3" w14:textId="77777777" w:rsidR="00D96C4E" w:rsidRPr="00D96C4E" w:rsidRDefault="00D96C4E" w:rsidP="00D96C4E">
      <w:pPr>
        <w:spacing w:after="0"/>
        <w:jc w:val="right"/>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Таблица 1</w:t>
      </w:r>
    </w:p>
    <w:tbl>
      <w:tblPr>
        <w:tblStyle w:val="11"/>
        <w:tblW w:w="0" w:type="auto"/>
        <w:tblLook w:val="04A0" w:firstRow="1" w:lastRow="0" w:firstColumn="1" w:lastColumn="0" w:noHBand="0" w:noVBand="1"/>
      </w:tblPr>
      <w:tblGrid>
        <w:gridCol w:w="1596"/>
        <w:gridCol w:w="7465"/>
      </w:tblGrid>
      <w:tr w:rsidR="00D96C4E" w:rsidRPr="00D96C4E" w14:paraId="001F8E67" w14:textId="77777777" w:rsidTr="00901535">
        <w:tc>
          <w:tcPr>
            <w:tcW w:w="1596" w:type="dxa"/>
          </w:tcPr>
          <w:p w14:paraId="493E9201" w14:textId="77777777" w:rsidR="00D96C4E" w:rsidRPr="00D96C4E" w:rsidRDefault="00D96C4E" w:rsidP="00D96C4E">
            <w:pPr>
              <w:jc w:val="center"/>
              <w:rPr>
                <w:rFonts w:eastAsia="Arial Unicode MS" w:cs="Times New Roman"/>
                <w:b/>
                <w:bCs/>
                <w:color w:val="000000"/>
                <w:sz w:val="24"/>
                <w:szCs w:val="24"/>
                <w:lang w:eastAsia="ru-RU"/>
              </w:rPr>
            </w:pPr>
            <w:r w:rsidRPr="00D96C4E">
              <w:rPr>
                <w:rFonts w:eastAsia="Arial Unicode MS" w:cs="Times New Roman"/>
                <w:b/>
                <w:bCs/>
                <w:color w:val="000000"/>
                <w:sz w:val="24"/>
                <w:szCs w:val="24"/>
                <w:lang w:eastAsia="ru-RU"/>
              </w:rPr>
              <w:t>Индекс дисциплины</w:t>
            </w:r>
          </w:p>
        </w:tc>
        <w:tc>
          <w:tcPr>
            <w:tcW w:w="7465" w:type="dxa"/>
          </w:tcPr>
          <w:p w14:paraId="00741393" w14:textId="77777777" w:rsidR="00D96C4E" w:rsidRPr="00D96C4E" w:rsidRDefault="00D96C4E" w:rsidP="00D96C4E">
            <w:pPr>
              <w:jc w:val="center"/>
              <w:rPr>
                <w:rFonts w:eastAsia="Arial Unicode MS" w:cs="Times New Roman"/>
                <w:b/>
                <w:bCs/>
                <w:color w:val="000000"/>
                <w:sz w:val="24"/>
                <w:szCs w:val="24"/>
                <w:lang w:eastAsia="ru-RU"/>
              </w:rPr>
            </w:pPr>
            <w:r w:rsidRPr="00D96C4E">
              <w:rPr>
                <w:rFonts w:eastAsia="Arial Unicode MS" w:cs="Times New Roman"/>
                <w:b/>
                <w:bCs/>
                <w:color w:val="000000"/>
                <w:sz w:val="24"/>
                <w:szCs w:val="24"/>
                <w:lang w:eastAsia="ru-RU"/>
              </w:rPr>
              <w:t>Наименование рабочей программы учебной дисциплины</w:t>
            </w:r>
          </w:p>
        </w:tc>
      </w:tr>
      <w:tr w:rsidR="00D96C4E" w:rsidRPr="00D96C4E" w14:paraId="75894375" w14:textId="77777777" w:rsidTr="00901535">
        <w:tc>
          <w:tcPr>
            <w:tcW w:w="9061" w:type="dxa"/>
            <w:gridSpan w:val="2"/>
          </w:tcPr>
          <w:p w14:paraId="55A6A809" w14:textId="77777777" w:rsidR="00D96C4E" w:rsidRPr="00D96C4E" w:rsidRDefault="00D96C4E" w:rsidP="00D96C4E">
            <w:pPr>
              <w:jc w:val="center"/>
              <w:rPr>
                <w:rFonts w:eastAsia="Arial Unicode MS" w:cs="Times New Roman"/>
                <w:b/>
                <w:bCs/>
                <w:color w:val="000000"/>
                <w:sz w:val="24"/>
                <w:szCs w:val="24"/>
                <w:lang w:eastAsia="ru-RU"/>
              </w:rPr>
            </w:pPr>
            <w:r w:rsidRPr="00D96C4E">
              <w:rPr>
                <w:rFonts w:eastAsia="Arial Unicode MS" w:cs="Times New Roman"/>
                <w:b/>
                <w:bCs/>
                <w:color w:val="000000"/>
                <w:sz w:val="24"/>
                <w:szCs w:val="24"/>
                <w:lang w:eastAsia="ru-RU"/>
              </w:rPr>
              <w:t>Общеобразовательный цикл</w:t>
            </w:r>
          </w:p>
        </w:tc>
      </w:tr>
      <w:tr w:rsidR="00D96C4E" w:rsidRPr="00D96C4E" w14:paraId="670301FB" w14:textId="77777777" w:rsidTr="00901535">
        <w:trPr>
          <w:trHeight w:val="300"/>
        </w:trPr>
        <w:tc>
          <w:tcPr>
            <w:tcW w:w="1596" w:type="dxa"/>
            <w:hideMark/>
          </w:tcPr>
          <w:p w14:paraId="2DEDE04F"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ОУД.01</w:t>
            </w:r>
          </w:p>
        </w:tc>
        <w:tc>
          <w:tcPr>
            <w:tcW w:w="7465" w:type="dxa"/>
            <w:hideMark/>
          </w:tcPr>
          <w:p w14:paraId="19C2F378"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Русский язык</w:t>
            </w:r>
          </w:p>
        </w:tc>
      </w:tr>
      <w:tr w:rsidR="00D96C4E" w:rsidRPr="00D96C4E" w14:paraId="5EB5EA31" w14:textId="77777777" w:rsidTr="00901535">
        <w:trPr>
          <w:trHeight w:val="300"/>
        </w:trPr>
        <w:tc>
          <w:tcPr>
            <w:tcW w:w="1596" w:type="dxa"/>
            <w:hideMark/>
          </w:tcPr>
          <w:p w14:paraId="796FEDA5"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ОУД.02</w:t>
            </w:r>
          </w:p>
        </w:tc>
        <w:tc>
          <w:tcPr>
            <w:tcW w:w="7465" w:type="dxa"/>
            <w:hideMark/>
          </w:tcPr>
          <w:p w14:paraId="55FCCF9F"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Литература</w:t>
            </w:r>
          </w:p>
        </w:tc>
      </w:tr>
      <w:tr w:rsidR="00D96C4E" w:rsidRPr="00D96C4E" w14:paraId="44490890" w14:textId="77777777" w:rsidTr="00901535">
        <w:trPr>
          <w:trHeight w:val="300"/>
        </w:trPr>
        <w:tc>
          <w:tcPr>
            <w:tcW w:w="1596" w:type="dxa"/>
            <w:hideMark/>
          </w:tcPr>
          <w:p w14:paraId="03E63511"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ОУД.03</w:t>
            </w:r>
          </w:p>
        </w:tc>
        <w:tc>
          <w:tcPr>
            <w:tcW w:w="7465" w:type="dxa"/>
            <w:hideMark/>
          </w:tcPr>
          <w:p w14:paraId="318E89CB"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Иностранный язык</w:t>
            </w:r>
          </w:p>
        </w:tc>
      </w:tr>
      <w:tr w:rsidR="00D96C4E" w:rsidRPr="00D96C4E" w14:paraId="24752B0F" w14:textId="77777777" w:rsidTr="00901535">
        <w:trPr>
          <w:trHeight w:val="435"/>
        </w:trPr>
        <w:tc>
          <w:tcPr>
            <w:tcW w:w="1596" w:type="dxa"/>
            <w:hideMark/>
          </w:tcPr>
          <w:p w14:paraId="40DA51A8"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ОУД.04</w:t>
            </w:r>
          </w:p>
        </w:tc>
        <w:tc>
          <w:tcPr>
            <w:tcW w:w="7465" w:type="dxa"/>
            <w:hideMark/>
          </w:tcPr>
          <w:p w14:paraId="127B6F9A"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Математика</w:t>
            </w:r>
          </w:p>
        </w:tc>
      </w:tr>
      <w:tr w:rsidR="00D96C4E" w:rsidRPr="00D96C4E" w14:paraId="3C4CACB9" w14:textId="77777777" w:rsidTr="00901535">
        <w:trPr>
          <w:trHeight w:val="300"/>
        </w:trPr>
        <w:tc>
          <w:tcPr>
            <w:tcW w:w="1596" w:type="dxa"/>
            <w:hideMark/>
          </w:tcPr>
          <w:p w14:paraId="3E019632"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ОУД.05</w:t>
            </w:r>
          </w:p>
        </w:tc>
        <w:tc>
          <w:tcPr>
            <w:tcW w:w="7465" w:type="dxa"/>
            <w:hideMark/>
          </w:tcPr>
          <w:p w14:paraId="5DEBDB65"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Информатика</w:t>
            </w:r>
          </w:p>
        </w:tc>
      </w:tr>
      <w:tr w:rsidR="00D96C4E" w:rsidRPr="00D96C4E" w14:paraId="66D4FF14" w14:textId="77777777" w:rsidTr="00901535">
        <w:trPr>
          <w:trHeight w:val="300"/>
        </w:trPr>
        <w:tc>
          <w:tcPr>
            <w:tcW w:w="1596" w:type="dxa"/>
            <w:hideMark/>
          </w:tcPr>
          <w:p w14:paraId="648B18C9"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ОУД.06</w:t>
            </w:r>
          </w:p>
        </w:tc>
        <w:tc>
          <w:tcPr>
            <w:tcW w:w="7465" w:type="dxa"/>
            <w:hideMark/>
          </w:tcPr>
          <w:p w14:paraId="4742C038"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История</w:t>
            </w:r>
          </w:p>
        </w:tc>
      </w:tr>
      <w:tr w:rsidR="00D96C4E" w:rsidRPr="00D96C4E" w14:paraId="1B3BACF4" w14:textId="77777777" w:rsidTr="00901535">
        <w:trPr>
          <w:trHeight w:val="300"/>
        </w:trPr>
        <w:tc>
          <w:tcPr>
            <w:tcW w:w="1596" w:type="dxa"/>
            <w:hideMark/>
          </w:tcPr>
          <w:p w14:paraId="144AA132"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ОУД.07</w:t>
            </w:r>
          </w:p>
        </w:tc>
        <w:tc>
          <w:tcPr>
            <w:tcW w:w="7465" w:type="dxa"/>
            <w:hideMark/>
          </w:tcPr>
          <w:p w14:paraId="0E16C978"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Обществознание</w:t>
            </w:r>
          </w:p>
        </w:tc>
      </w:tr>
      <w:tr w:rsidR="00D96C4E" w:rsidRPr="00D96C4E" w14:paraId="0C8A0CB1" w14:textId="77777777" w:rsidTr="00901535">
        <w:trPr>
          <w:trHeight w:val="300"/>
        </w:trPr>
        <w:tc>
          <w:tcPr>
            <w:tcW w:w="1596" w:type="dxa"/>
            <w:hideMark/>
          </w:tcPr>
          <w:p w14:paraId="5B66D47F"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ОУД.08</w:t>
            </w:r>
          </w:p>
        </w:tc>
        <w:tc>
          <w:tcPr>
            <w:tcW w:w="7465" w:type="dxa"/>
            <w:hideMark/>
          </w:tcPr>
          <w:p w14:paraId="12F2ED66"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География</w:t>
            </w:r>
          </w:p>
        </w:tc>
      </w:tr>
      <w:tr w:rsidR="00D96C4E" w:rsidRPr="00D96C4E" w14:paraId="0F9CEF55" w14:textId="77777777" w:rsidTr="00901535">
        <w:trPr>
          <w:trHeight w:val="420"/>
        </w:trPr>
        <w:tc>
          <w:tcPr>
            <w:tcW w:w="1596" w:type="dxa"/>
            <w:hideMark/>
          </w:tcPr>
          <w:p w14:paraId="2715A357"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ОУД.09</w:t>
            </w:r>
          </w:p>
        </w:tc>
        <w:tc>
          <w:tcPr>
            <w:tcW w:w="7465" w:type="dxa"/>
            <w:hideMark/>
          </w:tcPr>
          <w:p w14:paraId="04280D90"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Физика</w:t>
            </w:r>
          </w:p>
        </w:tc>
      </w:tr>
      <w:tr w:rsidR="00D96C4E" w:rsidRPr="00D96C4E" w14:paraId="6AE5104C" w14:textId="77777777" w:rsidTr="00901535">
        <w:trPr>
          <w:trHeight w:val="300"/>
        </w:trPr>
        <w:tc>
          <w:tcPr>
            <w:tcW w:w="1596" w:type="dxa"/>
            <w:hideMark/>
          </w:tcPr>
          <w:p w14:paraId="12965531"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ОУД.10</w:t>
            </w:r>
          </w:p>
        </w:tc>
        <w:tc>
          <w:tcPr>
            <w:tcW w:w="7465" w:type="dxa"/>
            <w:hideMark/>
          </w:tcPr>
          <w:p w14:paraId="2C4EECF4"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Химия</w:t>
            </w:r>
          </w:p>
        </w:tc>
      </w:tr>
      <w:tr w:rsidR="00D96C4E" w:rsidRPr="00D96C4E" w14:paraId="1DE117CD" w14:textId="77777777" w:rsidTr="00901535">
        <w:trPr>
          <w:trHeight w:val="300"/>
        </w:trPr>
        <w:tc>
          <w:tcPr>
            <w:tcW w:w="1596" w:type="dxa"/>
            <w:hideMark/>
          </w:tcPr>
          <w:p w14:paraId="70AF34A2"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ОУД.11</w:t>
            </w:r>
          </w:p>
        </w:tc>
        <w:tc>
          <w:tcPr>
            <w:tcW w:w="7465" w:type="dxa"/>
            <w:hideMark/>
          </w:tcPr>
          <w:p w14:paraId="0C8322F7"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Биология</w:t>
            </w:r>
          </w:p>
        </w:tc>
      </w:tr>
      <w:tr w:rsidR="00D96C4E" w:rsidRPr="00D96C4E" w14:paraId="0DEE8B7B" w14:textId="77777777" w:rsidTr="00901535">
        <w:trPr>
          <w:trHeight w:val="300"/>
        </w:trPr>
        <w:tc>
          <w:tcPr>
            <w:tcW w:w="1596" w:type="dxa"/>
            <w:hideMark/>
          </w:tcPr>
          <w:p w14:paraId="5F5AE48B"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ОУД.12</w:t>
            </w:r>
          </w:p>
        </w:tc>
        <w:tc>
          <w:tcPr>
            <w:tcW w:w="7465" w:type="dxa"/>
            <w:hideMark/>
          </w:tcPr>
          <w:p w14:paraId="3CFE96DE"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Физическая культура</w:t>
            </w:r>
          </w:p>
        </w:tc>
      </w:tr>
      <w:tr w:rsidR="00D96C4E" w:rsidRPr="00D96C4E" w14:paraId="7073D403" w14:textId="77777777" w:rsidTr="00901535">
        <w:trPr>
          <w:trHeight w:val="439"/>
        </w:trPr>
        <w:tc>
          <w:tcPr>
            <w:tcW w:w="1596" w:type="dxa"/>
            <w:hideMark/>
          </w:tcPr>
          <w:p w14:paraId="1369B671"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ОУД.13</w:t>
            </w:r>
          </w:p>
        </w:tc>
        <w:tc>
          <w:tcPr>
            <w:tcW w:w="7465" w:type="dxa"/>
            <w:hideMark/>
          </w:tcPr>
          <w:p w14:paraId="5988CED6"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Основы безопасности и защита Родины</w:t>
            </w:r>
          </w:p>
        </w:tc>
      </w:tr>
      <w:tr w:rsidR="00D96C4E" w:rsidRPr="00D96C4E" w14:paraId="2CD07D64" w14:textId="77777777" w:rsidTr="00901535">
        <w:trPr>
          <w:trHeight w:val="405"/>
        </w:trPr>
        <w:tc>
          <w:tcPr>
            <w:tcW w:w="1596" w:type="dxa"/>
            <w:hideMark/>
          </w:tcPr>
          <w:p w14:paraId="269962FD"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ОУД.14</w:t>
            </w:r>
          </w:p>
        </w:tc>
        <w:tc>
          <w:tcPr>
            <w:tcW w:w="7465" w:type="dxa"/>
            <w:hideMark/>
          </w:tcPr>
          <w:p w14:paraId="65774CF7"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Основы проектной деятельности</w:t>
            </w:r>
          </w:p>
        </w:tc>
      </w:tr>
      <w:tr w:rsidR="00D96C4E" w:rsidRPr="00D96C4E" w14:paraId="48C3A5CB" w14:textId="77777777" w:rsidTr="00901535">
        <w:trPr>
          <w:trHeight w:val="300"/>
        </w:trPr>
        <w:tc>
          <w:tcPr>
            <w:tcW w:w="1596" w:type="dxa"/>
            <w:hideMark/>
          </w:tcPr>
          <w:p w14:paraId="5567411D"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ОУД.15</w:t>
            </w:r>
          </w:p>
        </w:tc>
        <w:tc>
          <w:tcPr>
            <w:tcW w:w="7465" w:type="dxa"/>
            <w:hideMark/>
          </w:tcPr>
          <w:p w14:paraId="7539E2ED"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Индивидуальный проект</w:t>
            </w:r>
          </w:p>
        </w:tc>
      </w:tr>
      <w:tr w:rsidR="00D96C4E" w:rsidRPr="00D96C4E" w14:paraId="1341ED45" w14:textId="77777777" w:rsidTr="00901535">
        <w:tc>
          <w:tcPr>
            <w:tcW w:w="9061" w:type="dxa"/>
            <w:gridSpan w:val="2"/>
          </w:tcPr>
          <w:p w14:paraId="14BC34CA" w14:textId="77777777" w:rsidR="00D96C4E" w:rsidRPr="00D96C4E" w:rsidRDefault="00D96C4E" w:rsidP="00D96C4E">
            <w:pPr>
              <w:jc w:val="center"/>
              <w:rPr>
                <w:rFonts w:eastAsia="Arial Unicode MS" w:cs="Times New Roman"/>
                <w:b/>
                <w:bCs/>
                <w:color w:val="000000"/>
                <w:sz w:val="24"/>
                <w:szCs w:val="24"/>
                <w:lang w:eastAsia="ru-RU"/>
              </w:rPr>
            </w:pPr>
            <w:r w:rsidRPr="00D96C4E">
              <w:rPr>
                <w:rFonts w:eastAsia="Calibri" w:cs="Times New Roman"/>
                <w:b/>
                <w:bCs/>
                <w:sz w:val="24"/>
                <w:szCs w:val="24"/>
              </w:rPr>
              <w:t>Социально-гуманитарный цикл</w:t>
            </w:r>
          </w:p>
        </w:tc>
      </w:tr>
      <w:tr w:rsidR="00D96C4E" w:rsidRPr="00D96C4E" w14:paraId="569F084D" w14:textId="77777777" w:rsidTr="00901535">
        <w:trPr>
          <w:trHeight w:val="271"/>
        </w:trPr>
        <w:tc>
          <w:tcPr>
            <w:tcW w:w="1596" w:type="dxa"/>
            <w:hideMark/>
          </w:tcPr>
          <w:p w14:paraId="63383945"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СГ.01</w:t>
            </w:r>
          </w:p>
        </w:tc>
        <w:tc>
          <w:tcPr>
            <w:tcW w:w="7465" w:type="dxa"/>
            <w:vAlign w:val="center"/>
            <w:hideMark/>
          </w:tcPr>
          <w:p w14:paraId="7EF9F7A9" w14:textId="77777777" w:rsidR="00D96C4E" w:rsidRPr="00D96C4E" w:rsidRDefault="00D96C4E" w:rsidP="00D96C4E">
            <w:pPr>
              <w:rPr>
                <w:rFonts w:eastAsia="Times New Roman" w:cs="Times New Roman"/>
                <w:color w:val="000000"/>
                <w:sz w:val="22"/>
                <w:lang w:eastAsia="ru-RU"/>
              </w:rPr>
            </w:pPr>
            <w:r w:rsidRPr="00D96C4E">
              <w:rPr>
                <w:rFonts w:eastAsia="Arial Unicode MS" w:cs="Arial Unicode MS"/>
                <w:color w:val="000000"/>
                <w:sz w:val="24"/>
                <w:szCs w:val="24"/>
                <w:lang w:eastAsia="ru-RU"/>
              </w:rPr>
              <w:t>История России</w:t>
            </w:r>
          </w:p>
        </w:tc>
      </w:tr>
      <w:tr w:rsidR="00D96C4E" w:rsidRPr="00D96C4E" w14:paraId="58072572" w14:textId="77777777" w:rsidTr="00901535">
        <w:trPr>
          <w:trHeight w:val="300"/>
        </w:trPr>
        <w:tc>
          <w:tcPr>
            <w:tcW w:w="1596" w:type="dxa"/>
          </w:tcPr>
          <w:p w14:paraId="2E0E6032"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СГ.02</w:t>
            </w:r>
          </w:p>
        </w:tc>
        <w:tc>
          <w:tcPr>
            <w:tcW w:w="7465" w:type="dxa"/>
            <w:vAlign w:val="center"/>
          </w:tcPr>
          <w:p w14:paraId="788D190E" w14:textId="77777777" w:rsidR="00D96C4E" w:rsidRPr="00D96C4E" w:rsidRDefault="00D96C4E" w:rsidP="00D96C4E">
            <w:pPr>
              <w:rPr>
                <w:rFonts w:eastAsia="Times New Roman" w:cs="Times New Roman"/>
                <w:color w:val="000000"/>
                <w:sz w:val="22"/>
                <w:lang w:eastAsia="ru-RU"/>
              </w:rPr>
            </w:pPr>
            <w:r w:rsidRPr="00D96C4E">
              <w:rPr>
                <w:rFonts w:eastAsia="Arial Unicode MS" w:cs="Arial Unicode MS"/>
                <w:color w:val="000000"/>
                <w:sz w:val="24"/>
                <w:szCs w:val="24"/>
                <w:lang w:eastAsia="ru-RU"/>
              </w:rPr>
              <w:t>Иностранный язык в профессиональной деятельности</w:t>
            </w:r>
          </w:p>
        </w:tc>
      </w:tr>
      <w:tr w:rsidR="00D96C4E" w:rsidRPr="00D96C4E" w14:paraId="32926503" w14:textId="77777777" w:rsidTr="00901535">
        <w:trPr>
          <w:trHeight w:val="300"/>
        </w:trPr>
        <w:tc>
          <w:tcPr>
            <w:tcW w:w="1596" w:type="dxa"/>
          </w:tcPr>
          <w:p w14:paraId="25346DE4"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СГ.03</w:t>
            </w:r>
          </w:p>
        </w:tc>
        <w:tc>
          <w:tcPr>
            <w:tcW w:w="7465" w:type="dxa"/>
            <w:vAlign w:val="center"/>
          </w:tcPr>
          <w:p w14:paraId="676897BF" w14:textId="77777777" w:rsidR="00D96C4E" w:rsidRPr="00D96C4E" w:rsidRDefault="00D96C4E" w:rsidP="00D96C4E">
            <w:pPr>
              <w:rPr>
                <w:rFonts w:eastAsia="Times New Roman" w:cs="Times New Roman"/>
                <w:color w:val="000000"/>
                <w:sz w:val="22"/>
                <w:lang w:eastAsia="ru-RU"/>
              </w:rPr>
            </w:pPr>
            <w:r w:rsidRPr="00D96C4E">
              <w:rPr>
                <w:rFonts w:eastAsia="Arial Unicode MS" w:cs="Arial Unicode MS"/>
                <w:color w:val="000000"/>
                <w:sz w:val="24"/>
                <w:szCs w:val="24"/>
                <w:lang w:eastAsia="ru-RU"/>
              </w:rPr>
              <w:t>Безопасность жизнедеятельности</w:t>
            </w:r>
          </w:p>
        </w:tc>
      </w:tr>
      <w:tr w:rsidR="00D96C4E" w:rsidRPr="00D96C4E" w14:paraId="2B6A5E27" w14:textId="77777777" w:rsidTr="00901535">
        <w:trPr>
          <w:trHeight w:val="300"/>
        </w:trPr>
        <w:tc>
          <w:tcPr>
            <w:tcW w:w="1596" w:type="dxa"/>
          </w:tcPr>
          <w:p w14:paraId="3539E9C6"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СГ.04</w:t>
            </w:r>
          </w:p>
        </w:tc>
        <w:tc>
          <w:tcPr>
            <w:tcW w:w="7465" w:type="dxa"/>
          </w:tcPr>
          <w:p w14:paraId="09CA27ED" w14:textId="77777777" w:rsidR="00D96C4E" w:rsidRPr="00D96C4E" w:rsidRDefault="00D96C4E" w:rsidP="00D96C4E">
            <w:pPr>
              <w:rPr>
                <w:rFonts w:eastAsia="Times New Roman" w:cs="Times New Roman"/>
                <w:color w:val="000000"/>
                <w:sz w:val="22"/>
                <w:lang w:eastAsia="ru-RU"/>
              </w:rPr>
            </w:pPr>
            <w:r w:rsidRPr="00D96C4E">
              <w:rPr>
                <w:rFonts w:eastAsia="Arial Unicode MS" w:cs="Arial Unicode MS"/>
                <w:color w:val="000000"/>
                <w:sz w:val="24"/>
                <w:szCs w:val="24"/>
                <w:lang w:eastAsia="ru-RU"/>
              </w:rPr>
              <w:t>Физическая культура</w:t>
            </w:r>
          </w:p>
        </w:tc>
      </w:tr>
      <w:tr w:rsidR="00D96C4E" w:rsidRPr="00D96C4E" w14:paraId="2CD68482" w14:textId="77777777" w:rsidTr="00901535">
        <w:trPr>
          <w:trHeight w:val="300"/>
        </w:trPr>
        <w:tc>
          <w:tcPr>
            <w:tcW w:w="1596" w:type="dxa"/>
          </w:tcPr>
          <w:p w14:paraId="2AAADAB5"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СГ.05</w:t>
            </w:r>
          </w:p>
        </w:tc>
        <w:tc>
          <w:tcPr>
            <w:tcW w:w="7465" w:type="dxa"/>
          </w:tcPr>
          <w:p w14:paraId="779511BD" w14:textId="77777777" w:rsidR="00D96C4E" w:rsidRPr="00D96C4E" w:rsidRDefault="00D96C4E" w:rsidP="00D96C4E">
            <w:pPr>
              <w:rPr>
                <w:rFonts w:eastAsia="Arial Unicode MS" w:cs="Arial Unicode MS"/>
                <w:color w:val="000000"/>
                <w:sz w:val="24"/>
                <w:szCs w:val="24"/>
                <w:lang w:eastAsia="ru-RU"/>
              </w:rPr>
            </w:pPr>
            <w:r w:rsidRPr="00D96C4E">
              <w:rPr>
                <w:rFonts w:eastAsia="Arial Unicode MS" w:cs="Arial Unicode MS"/>
                <w:color w:val="000000"/>
                <w:sz w:val="24"/>
                <w:szCs w:val="24"/>
                <w:lang w:eastAsia="ru-RU"/>
              </w:rPr>
              <w:t>Основы финансовой грамотности</w:t>
            </w:r>
          </w:p>
        </w:tc>
      </w:tr>
      <w:tr w:rsidR="00D96C4E" w:rsidRPr="00D96C4E" w14:paraId="442B3961" w14:textId="77777777" w:rsidTr="00901535">
        <w:trPr>
          <w:trHeight w:val="300"/>
        </w:trPr>
        <w:tc>
          <w:tcPr>
            <w:tcW w:w="1596" w:type="dxa"/>
          </w:tcPr>
          <w:p w14:paraId="3CA64B04" w14:textId="77777777" w:rsidR="00D96C4E" w:rsidRPr="00D96C4E" w:rsidRDefault="00D96C4E" w:rsidP="00D96C4E">
            <w:pPr>
              <w:jc w:val="center"/>
              <w:rPr>
                <w:rFonts w:eastAsia="Times New Roman" w:cs="Times New Roman"/>
                <w:sz w:val="22"/>
                <w:lang w:eastAsia="ru-RU"/>
              </w:rPr>
            </w:pPr>
          </w:p>
        </w:tc>
        <w:tc>
          <w:tcPr>
            <w:tcW w:w="7465" w:type="dxa"/>
          </w:tcPr>
          <w:p w14:paraId="52989F7C"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b/>
                <w:bCs/>
                <w:color w:val="000000"/>
                <w:sz w:val="22"/>
                <w:lang w:eastAsia="ru-RU"/>
              </w:rPr>
              <w:t xml:space="preserve">           Общепрофессиональный цикл</w:t>
            </w:r>
          </w:p>
        </w:tc>
      </w:tr>
      <w:tr w:rsidR="00D96C4E" w:rsidRPr="00D96C4E" w14:paraId="75E6E14F" w14:textId="77777777" w:rsidTr="00901535">
        <w:trPr>
          <w:trHeight w:val="300"/>
        </w:trPr>
        <w:tc>
          <w:tcPr>
            <w:tcW w:w="1596" w:type="dxa"/>
          </w:tcPr>
          <w:p w14:paraId="49451634"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ОП.01</w:t>
            </w:r>
          </w:p>
        </w:tc>
        <w:tc>
          <w:tcPr>
            <w:tcW w:w="7465" w:type="dxa"/>
          </w:tcPr>
          <w:p w14:paraId="7A71AC2B"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color w:val="000000"/>
                <w:sz w:val="22"/>
                <w:lang w:eastAsia="ru-RU"/>
              </w:rPr>
              <w:t>Информационные технологии в профессиональной деятельности</w:t>
            </w:r>
          </w:p>
        </w:tc>
      </w:tr>
      <w:tr w:rsidR="00D96C4E" w:rsidRPr="00D96C4E" w14:paraId="4FA046BB" w14:textId="77777777" w:rsidTr="00901535">
        <w:trPr>
          <w:trHeight w:val="375"/>
        </w:trPr>
        <w:tc>
          <w:tcPr>
            <w:tcW w:w="1596" w:type="dxa"/>
            <w:hideMark/>
          </w:tcPr>
          <w:p w14:paraId="355E7EEC"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lastRenderedPageBreak/>
              <w:t>ОП.02</w:t>
            </w:r>
          </w:p>
        </w:tc>
        <w:tc>
          <w:tcPr>
            <w:tcW w:w="7465" w:type="dxa"/>
            <w:hideMark/>
          </w:tcPr>
          <w:p w14:paraId="0537FAE1" w14:textId="77777777" w:rsidR="00D96C4E" w:rsidRPr="00D96C4E" w:rsidRDefault="00D96C4E" w:rsidP="00D96C4E">
            <w:pPr>
              <w:rPr>
                <w:rFonts w:eastAsia="Times New Roman" w:cs="Times New Roman"/>
                <w:color w:val="000000"/>
                <w:sz w:val="24"/>
                <w:szCs w:val="24"/>
                <w:lang w:eastAsia="ru-RU"/>
              </w:rPr>
            </w:pPr>
            <w:r w:rsidRPr="00D96C4E">
              <w:rPr>
                <w:rFonts w:eastAsia="Times New Roman" w:cs="Times New Roman"/>
                <w:color w:val="000000"/>
                <w:sz w:val="24"/>
                <w:szCs w:val="24"/>
                <w:lang w:eastAsia="ru-RU"/>
              </w:rPr>
              <w:t>Анатомия и физиология человека</w:t>
            </w:r>
          </w:p>
        </w:tc>
      </w:tr>
      <w:tr w:rsidR="00D96C4E" w:rsidRPr="00D96C4E" w14:paraId="3F522F6D" w14:textId="77777777" w:rsidTr="00901535">
        <w:trPr>
          <w:trHeight w:val="465"/>
        </w:trPr>
        <w:tc>
          <w:tcPr>
            <w:tcW w:w="1596" w:type="dxa"/>
            <w:hideMark/>
          </w:tcPr>
          <w:p w14:paraId="52C6483A"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ОП.03</w:t>
            </w:r>
          </w:p>
        </w:tc>
        <w:tc>
          <w:tcPr>
            <w:tcW w:w="7465" w:type="dxa"/>
            <w:hideMark/>
          </w:tcPr>
          <w:p w14:paraId="1BCDC02D" w14:textId="77777777" w:rsidR="00D96C4E" w:rsidRPr="00D96C4E" w:rsidRDefault="00D96C4E" w:rsidP="00D96C4E">
            <w:pPr>
              <w:rPr>
                <w:rFonts w:eastAsia="Times New Roman" w:cs="Times New Roman"/>
                <w:sz w:val="24"/>
                <w:szCs w:val="24"/>
                <w:lang w:eastAsia="ru-RU"/>
              </w:rPr>
            </w:pPr>
            <w:r w:rsidRPr="00D96C4E">
              <w:rPr>
                <w:rFonts w:eastAsia="Times New Roman" w:cs="Times New Roman"/>
                <w:sz w:val="24"/>
                <w:szCs w:val="24"/>
                <w:lang w:eastAsia="ru-RU"/>
              </w:rPr>
              <w:t>Санитария и гигиена в сфере услуг</w:t>
            </w:r>
          </w:p>
        </w:tc>
      </w:tr>
      <w:tr w:rsidR="00D96C4E" w:rsidRPr="00D96C4E" w14:paraId="5514063B" w14:textId="77777777" w:rsidTr="00901535">
        <w:trPr>
          <w:trHeight w:val="345"/>
        </w:trPr>
        <w:tc>
          <w:tcPr>
            <w:tcW w:w="1596" w:type="dxa"/>
            <w:hideMark/>
          </w:tcPr>
          <w:p w14:paraId="4EF24176"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ОП.04</w:t>
            </w:r>
          </w:p>
        </w:tc>
        <w:tc>
          <w:tcPr>
            <w:tcW w:w="7465" w:type="dxa"/>
            <w:hideMark/>
          </w:tcPr>
          <w:p w14:paraId="3EC6360A"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color w:val="000000"/>
                <w:sz w:val="22"/>
                <w:lang w:eastAsia="ru-RU"/>
              </w:rPr>
              <w:t>Рисунок и живопись</w:t>
            </w:r>
          </w:p>
        </w:tc>
      </w:tr>
      <w:tr w:rsidR="00D96C4E" w:rsidRPr="00D96C4E" w14:paraId="475C510F" w14:textId="77777777" w:rsidTr="00901535">
        <w:trPr>
          <w:trHeight w:val="360"/>
        </w:trPr>
        <w:tc>
          <w:tcPr>
            <w:tcW w:w="1596" w:type="dxa"/>
            <w:hideMark/>
          </w:tcPr>
          <w:p w14:paraId="7C3FF526"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ОП.05</w:t>
            </w:r>
          </w:p>
        </w:tc>
        <w:tc>
          <w:tcPr>
            <w:tcW w:w="7465" w:type="dxa"/>
            <w:hideMark/>
          </w:tcPr>
          <w:p w14:paraId="3CACAC57"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color w:val="000000"/>
                <w:sz w:val="22"/>
                <w:lang w:eastAsia="ru-RU"/>
              </w:rPr>
              <w:t>Организация и ведение коммерческой деятельности специалиста индустрии красоты</w:t>
            </w:r>
          </w:p>
        </w:tc>
      </w:tr>
      <w:tr w:rsidR="00D96C4E" w:rsidRPr="00D96C4E" w14:paraId="6F4601E5" w14:textId="77777777" w:rsidTr="00901535">
        <w:trPr>
          <w:trHeight w:val="360"/>
        </w:trPr>
        <w:tc>
          <w:tcPr>
            <w:tcW w:w="1596" w:type="dxa"/>
          </w:tcPr>
          <w:p w14:paraId="3B9E82EB"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ОП.06</w:t>
            </w:r>
          </w:p>
        </w:tc>
        <w:tc>
          <w:tcPr>
            <w:tcW w:w="7465" w:type="dxa"/>
          </w:tcPr>
          <w:p w14:paraId="4B113C60"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color w:val="000000"/>
                <w:sz w:val="22"/>
                <w:lang w:eastAsia="ru-RU"/>
              </w:rPr>
              <w:t>Деловые и профессиональные коммуникации</w:t>
            </w:r>
          </w:p>
        </w:tc>
      </w:tr>
      <w:tr w:rsidR="00D96C4E" w:rsidRPr="00D96C4E" w14:paraId="5011BCAB" w14:textId="77777777" w:rsidTr="00901535">
        <w:trPr>
          <w:trHeight w:val="360"/>
        </w:trPr>
        <w:tc>
          <w:tcPr>
            <w:tcW w:w="1596" w:type="dxa"/>
          </w:tcPr>
          <w:p w14:paraId="6BC391EB"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ОП.07</w:t>
            </w:r>
          </w:p>
        </w:tc>
        <w:tc>
          <w:tcPr>
            <w:tcW w:w="7465" w:type="dxa"/>
          </w:tcPr>
          <w:p w14:paraId="48C1DB95"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color w:val="000000"/>
                <w:sz w:val="22"/>
                <w:lang w:eastAsia="ru-RU"/>
              </w:rPr>
              <w:t>Материаловедение</w:t>
            </w:r>
          </w:p>
        </w:tc>
      </w:tr>
      <w:tr w:rsidR="00D96C4E" w:rsidRPr="00D96C4E" w14:paraId="4B84FAF9" w14:textId="77777777" w:rsidTr="00901535">
        <w:trPr>
          <w:trHeight w:val="360"/>
        </w:trPr>
        <w:tc>
          <w:tcPr>
            <w:tcW w:w="1596" w:type="dxa"/>
          </w:tcPr>
          <w:p w14:paraId="537FC848"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ОП.08</w:t>
            </w:r>
          </w:p>
        </w:tc>
        <w:tc>
          <w:tcPr>
            <w:tcW w:w="7465" w:type="dxa"/>
          </w:tcPr>
          <w:p w14:paraId="68335C07"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color w:val="000000"/>
                <w:sz w:val="22"/>
                <w:lang w:eastAsia="ru-RU"/>
              </w:rPr>
              <w:t>Проектирование профессионального роста</w:t>
            </w:r>
          </w:p>
          <w:p w14:paraId="155E6BA3"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color w:val="000000"/>
                <w:sz w:val="22"/>
                <w:lang w:eastAsia="ru-RU"/>
              </w:rPr>
              <w:t>и карьеры / Социальная адаптация и</w:t>
            </w:r>
          </w:p>
          <w:p w14:paraId="6253FFB0"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color w:val="000000"/>
                <w:sz w:val="22"/>
                <w:lang w:eastAsia="ru-RU"/>
              </w:rPr>
              <w:t>основы социально-правовых знаний</w:t>
            </w:r>
          </w:p>
        </w:tc>
      </w:tr>
      <w:tr w:rsidR="00D96C4E" w:rsidRPr="00D96C4E" w14:paraId="6C76820E" w14:textId="77777777" w:rsidTr="00901535">
        <w:tc>
          <w:tcPr>
            <w:tcW w:w="9061" w:type="dxa"/>
            <w:gridSpan w:val="2"/>
          </w:tcPr>
          <w:p w14:paraId="479CFBD9" w14:textId="77777777" w:rsidR="00D96C4E" w:rsidRPr="00D96C4E" w:rsidRDefault="00D96C4E" w:rsidP="00D96C4E">
            <w:pPr>
              <w:jc w:val="center"/>
              <w:rPr>
                <w:rFonts w:eastAsia="Arial Unicode MS" w:cs="Times New Roman"/>
                <w:b/>
                <w:bCs/>
                <w:color w:val="000000"/>
                <w:sz w:val="24"/>
                <w:szCs w:val="24"/>
                <w:lang w:eastAsia="ru-RU"/>
              </w:rPr>
            </w:pPr>
            <w:r w:rsidRPr="00D96C4E">
              <w:rPr>
                <w:rFonts w:eastAsia="Arial Unicode MS" w:cs="Times New Roman"/>
                <w:b/>
                <w:bCs/>
                <w:color w:val="000000"/>
                <w:sz w:val="24"/>
                <w:szCs w:val="24"/>
                <w:lang w:eastAsia="ru-RU"/>
              </w:rPr>
              <w:t>Профессиональный цикл</w:t>
            </w:r>
          </w:p>
        </w:tc>
      </w:tr>
      <w:tr w:rsidR="00D96C4E" w:rsidRPr="00D96C4E" w14:paraId="68BEB066" w14:textId="77777777" w:rsidTr="00901535">
        <w:trPr>
          <w:trHeight w:val="349"/>
        </w:trPr>
        <w:tc>
          <w:tcPr>
            <w:tcW w:w="1596" w:type="dxa"/>
            <w:hideMark/>
          </w:tcPr>
          <w:p w14:paraId="19684534"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ПМ.01</w:t>
            </w:r>
          </w:p>
        </w:tc>
        <w:tc>
          <w:tcPr>
            <w:tcW w:w="7465" w:type="dxa"/>
          </w:tcPr>
          <w:p w14:paraId="5033A7F1" w14:textId="77777777" w:rsidR="00D96C4E" w:rsidRPr="00D96C4E" w:rsidRDefault="00D96C4E" w:rsidP="00D96C4E">
            <w:pPr>
              <w:rPr>
                <w:rFonts w:eastAsia="Times New Roman" w:cs="Times New Roman"/>
                <w:sz w:val="22"/>
                <w:lang w:eastAsia="ru-RU"/>
              </w:rPr>
            </w:pPr>
            <w:r w:rsidRPr="00D96C4E">
              <w:rPr>
                <w:rFonts w:eastAsia="Times New Roman" w:cs="Times New Roman"/>
                <w:sz w:val="22"/>
                <w:lang w:eastAsia="ru-RU"/>
              </w:rPr>
              <w:t>Предоставление визажных услуг</w:t>
            </w:r>
          </w:p>
        </w:tc>
      </w:tr>
      <w:tr w:rsidR="00D96C4E" w:rsidRPr="00D96C4E" w14:paraId="0D4A706B" w14:textId="77777777" w:rsidTr="00901535">
        <w:trPr>
          <w:trHeight w:val="553"/>
        </w:trPr>
        <w:tc>
          <w:tcPr>
            <w:tcW w:w="1596" w:type="dxa"/>
            <w:hideMark/>
          </w:tcPr>
          <w:p w14:paraId="76822FD0" w14:textId="77777777" w:rsidR="00D96C4E" w:rsidRPr="00D96C4E" w:rsidRDefault="00D96C4E" w:rsidP="00D96C4E">
            <w:pPr>
              <w:jc w:val="center"/>
              <w:rPr>
                <w:rFonts w:eastAsia="Times New Roman" w:cs="Times New Roman"/>
                <w:color w:val="000000"/>
                <w:sz w:val="22"/>
                <w:lang w:eastAsia="ru-RU"/>
              </w:rPr>
            </w:pPr>
            <w:r w:rsidRPr="00D96C4E">
              <w:rPr>
                <w:rFonts w:eastAsia="Times New Roman" w:cs="Times New Roman"/>
                <w:color w:val="000000"/>
                <w:sz w:val="22"/>
                <w:lang w:eastAsia="ru-RU"/>
              </w:rPr>
              <w:t>ПМ.02</w:t>
            </w:r>
          </w:p>
        </w:tc>
        <w:tc>
          <w:tcPr>
            <w:tcW w:w="7465" w:type="dxa"/>
          </w:tcPr>
          <w:p w14:paraId="7B713AF1" w14:textId="77777777" w:rsidR="00D96C4E" w:rsidRPr="00D96C4E" w:rsidRDefault="00D96C4E" w:rsidP="00D96C4E">
            <w:pPr>
              <w:rPr>
                <w:rFonts w:eastAsia="Times New Roman" w:cs="Times New Roman"/>
                <w:sz w:val="22"/>
                <w:lang w:eastAsia="ru-RU"/>
              </w:rPr>
            </w:pPr>
            <w:r w:rsidRPr="00D96C4E">
              <w:rPr>
                <w:rFonts w:eastAsia="Times New Roman" w:cs="Times New Roman"/>
                <w:sz w:val="22"/>
                <w:lang w:eastAsia="ru-RU"/>
              </w:rPr>
              <w:t>Предоставление маникюрных и</w:t>
            </w:r>
          </w:p>
          <w:p w14:paraId="41EF1D79" w14:textId="77777777" w:rsidR="00D96C4E" w:rsidRPr="00D96C4E" w:rsidRDefault="00D96C4E" w:rsidP="00D96C4E">
            <w:pPr>
              <w:rPr>
                <w:rFonts w:eastAsia="Times New Roman" w:cs="Times New Roman"/>
                <w:sz w:val="22"/>
                <w:lang w:eastAsia="ru-RU"/>
              </w:rPr>
            </w:pPr>
            <w:r w:rsidRPr="00D96C4E">
              <w:rPr>
                <w:rFonts w:eastAsia="Times New Roman" w:cs="Times New Roman"/>
                <w:sz w:val="22"/>
                <w:lang w:eastAsia="ru-RU"/>
              </w:rPr>
              <w:t>педикюрных услуг</w:t>
            </w:r>
          </w:p>
        </w:tc>
      </w:tr>
      <w:tr w:rsidR="00D96C4E" w:rsidRPr="00D96C4E" w14:paraId="536FFC82" w14:textId="77777777" w:rsidTr="00901535">
        <w:trPr>
          <w:trHeight w:val="405"/>
        </w:trPr>
        <w:tc>
          <w:tcPr>
            <w:tcW w:w="1596" w:type="dxa"/>
            <w:noWrap/>
            <w:hideMark/>
          </w:tcPr>
          <w:p w14:paraId="7BC77AF4" w14:textId="77777777" w:rsidR="00D96C4E" w:rsidRPr="00D96C4E" w:rsidRDefault="00D96C4E" w:rsidP="00D96C4E">
            <w:pPr>
              <w:jc w:val="center"/>
              <w:rPr>
                <w:rFonts w:eastAsia="Times New Roman" w:cs="Times New Roman"/>
                <w:sz w:val="22"/>
                <w:lang w:eastAsia="ru-RU"/>
              </w:rPr>
            </w:pPr>
            <w:r w:rsidRPr="00D96C4E">
              <w:rPr>
                <w:rFonts w:eastAsia="Times New Roman" w:cs="Times New Roman"/>
                <w:sz w:val="22"/>
                <w:lang w:eastAsia="ru-RU"/>
              </w:rPr>
              <w:t xml:space="preserve">ПМ.03 </w:t>
            </w:r>
          </w:p>
        </w:tc>
        <w:tc>
          <w:tcPr>
            <w:tcW w:w="7465" w:type="dxa"/>
          </w:tcPr>
          <w:p w14:paraId="2EC4EAC9" w14:textId="77777777" w:rsidR="00D96C4E" w:rsidRPr="00D96C4E" w:rsidRDefault="00D96C4E" w:rsidP="00D96C4E">
            <w:pPr>
              <w:rPr>
                <w:rFonts w:eastAsia="Times New Roman" w:cs="Times New Roman"/>
                <w:color w:val="000000"/>
                <w:sz w:val="22"/>
                <w:lang w:eastAsia="ru-RU"/>
              </w:rPr>
            </w:pPr>
            <w:r w:rsidRPr="00D96C4E">
              <w:rPr>
                <w:rFonts w:eastAsia="Times New Roman" w:cs="Times New Roman"/>
                <w:color w:val="000000"/>
                <w:sz w:val="22"/>
                <w:lang w:eastAsia="ru-RU"/>
              </w:rPr>
              <w:t>Предоставление парикмахерских услуг</w:t>
            </w:r>
          </w:p>
        </w:tc>
      </w:tr>
    </w:tbl>
    <w:p w14:paraId="0A36D8C1"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75260933"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b/>
          <w:bCs/>
          <w:color w:val="000000"/>
          <w:kern w:val="0"/>
          <w:sz w:val="24"/>
          <w:szCs w:val="24"/>
          <w:lang w:eastAsia="ru-RU"/>
          <w14:ligatures w14:val="none"/>
        </w:rPr>
        <w:t>4.4. Рабочая программа воспитания</w:t>
      </w:r>
      <w:r w:rsidRPr="00D96C4E">
        <w:rPr>
          <w:rFonts w:eastAsia="Arial Unicode MS" w:cs="Times New Roman"/>
          <w:color w:val="000000"/>
          <w:kern w:val="0"/>
          <w:sz w:val="24"/>
          <w:szCs w:val="24"/>
          <w:lang w:eastAsia="ru-RU"/>
          <w14:ligatures w14:val="none"/>
        </w:rPr>
        <w:t xml:space="preserve"> (Приложение 4)</w:t>
      </w:r>
    </w:p>
    <w:p w14:paraId="4F3BE65B"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Цель и задачи воспитания обучающихся при освоении ими</w:t>
      </w:r>
    </w:p>
    <w:p w14:paraId="48012293"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образовательной программы:</w:t>
      </w:r>
    </w:p>
    <w:p w14:paraId="6E98425B"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62369EE8"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b/>
          <w:bCs/>
          <w:color w:val="000000"/>
          <w:kern w:val="0"/>
          <w:sz w:val="24"/>
          <w:szCs w:val="24"/>
          <w:lang w:eastAsia="ru-RU"/>
          <w14:ligatures w14:val="none"/>
        </w:rPr>
        <w:t>4.5. Календарный план воспитательной работы</w:t>
      </w:r>
      <w:r w:rsidRPr="00D96C4E">
        <w:rPr>
          <w:rFonts w:eastAsia="Arial Unicode MS" w:cs="Times New Roman"/>
          <w:color w:val="000000"/>
          <w:kern w:val="0"/>
          <w:sz w:val="24"/>
          <w:szCs w:val="24"/>
          <w:lang w:eastAsia="ru-RU"/>
          <w14:ligatures w14:val="none"/>
        </w:rPr>
        <w:t xml:space="preserve"> (Приложение 4)</w:t>
      </w:r>
    </w:p>
    <w:p w14:paraId="647B223D"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Календарный план воспитательной работы представлен в Приложении 4</w:t>
      </w:r>
    </w:p>
    <w:p w14:paraId="62DD76F1" w14:textId="77777777" w:rsidR="00D96C4E" w:rsidRPr="00D96C4E" w:rsidRDefault="00D96C4E" w:rsidP="00D96C4E">
      <w:pPr>
        <w:spacing w:after="0"/>
        <w:jc w:val="center"/>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5. ФОРМИРОВАНИЕ ВАРИАТИВНОЙ ЧАСТИ ОПОП СПО</w:t>
      </w:r>
    </w:p>
    <w:p w14:paraId="6528F442"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xml:space="preserve">Объем вариативной части ОПОП СПО по специальности </w:t>
      </w:r>
      <w:r w:rsidRPr="00D96C4E">
        <w:rPr>
          <w:rFonts w:eastAsia="Times New Roman" w:cs="Times New Roman"/>
          <w:b/>
          <w:kern w:val="0"/>
          <w:sz w:val="24"/>
          <w:szCs w:val="24"/>
          <w:lang w:bidi="en-US"/>
          <w14:ligatures w14:val="none"/>
        </w:rPr>
        <w:t>43.02.17 Технологии индустрии красоты распределен следующим образом</w:t>
      </w:r>
      <w:r w:rsidRPr="00D96C4E">
        <w:rPr>
          <w:rFonts w:eastAsia="Times New Roman" w:cs="Times New Roman"/>
          <w:bCs/>
          <w:kern w:val="0"/>
          <w:sz w:val="24"/>
          <w:szCs w:val="24"/>
          <w:lang w:bidi="en-US"/>
          <w14:ligatures w14:val="none"/>
        </w:rPr>
        <w:t>:</w:t>
      </w:r>
    </w:p>
    <w:p w14:paraId="6F2F79B7"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
          <w:kern w:val="0"/>
          <w:sz w:val="24"/>
          <w:szCs w:val="24"/>
          <w:lang w:bidi="en-US"/>
          <w14:ligatures w14:val="none"/>
        </w:rPr>
        <w:t>1</w:t>
      </w:r>
      <w:r w:rsidRPr="00D96C4E">
        <w:rPr>
          <w:rFonts w:eastAsia="Times New Roman" w:cs="Times New Roman"/>
          <w:bCs/>
          <w:kern w:val="0"/>
          <w:sz w:val="24"/>
          <w:szCs w:val="24"/>
          <w:lang w:bidi="en-US"/>
          <w14:ligatures w14:val="none"/>
        </w:rPr>
        <w:t>. Добавлены следующие общепрофессиональные дисциплины:</w:t>
      </w:r>
    </w:p>
    <w:p w14:paraId="0B5D5759"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
          <w:kern w:val="0"/>
          <w:sz w:val="24"/>
          <w:szCs w:val="24"/>
          <w:lang w:bidi="en-US"/>
          <w14:ligatures w14:val="none"/>
        </w:rPr>
        <w:t>Материаловедение – 44 часа</w:t>
      </w:r>
      <w:r w:rsidRPr="00D96C4E">
        <w:rPr>
          <w:rFonts w:eastAsia="Times New Roman" w:cs="Times New Roman"/>
          <w:bCs/>
          <w:kern w:val="0"/>
          <w:sz w:val="24"/>
          <w:szCs w:val="24"/>
          <w:lang w:bidi="en-US"/>
          <w14:ligatures w14:val="none"/>
        </w:rPr>
        <w:t>, содержание направлено на формирование умений применять материалы: шампуни, средства для оформления и закрепления прически, лосьоны, маски, красители, средства профилактического ухода, средства для завивки на продолжительное время с учетом норм расходов;</w:t>
      </w:r>
    </w:p>
    <w:p w14:paraId="16EC9A2C"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профессионально и доступно давать рекомендации по профилактическому домашнему уходу и по выполнению укладки волос  в домашних условиях;</w:t>
      </w:r>
    </w:p>
    <w:p w14:paraId="0DE33D3D"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предлагать профессиональную продукцию клиентам для ухода за окрашенными и химически  завитыми волосами в домашних условиях.</w:t>
      </w:r>
    </w:p>
    <w:p w14:paraId="61B109ED"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xml:space="preserve"> </w:t>
      </w:r>
      <w:r w:rsidRPr="00D96C4E">
        <w:rPr>
          <w:rFonts w:eastAsia="Times New Roman" w:cs="Times New Roman"/>
          <w:b/>
          <w:bCs/>
          <w:kern w:val="0"/>
          <w:sz w:val="24"/>
          <w:szCs w:val="24"/>
          <w:lang w:bidi="en-US"/>
          <w14:ligatures w14:val="none"/>
        </w:rPr>
        <w:t xml:space="preserve">2. </w:t>
      </w:r>
      <w:bookmarkStart w:id="1" w:name="_Hlk198287647"/>
      <w:r w:rsidRPr="00D96C4E">
        <w:rPr>
          <w:rFonts w:eastAsia="Times New Roman" w:cs="Times New Roman"/>
          <w:b/>
          <w:bCs/>
          <w:kern w:val="0"/>
          <w:sz w:val="24"/>
          <w:szCs w:val="24"/>
          <w:lang w:bidi="en-US"/>
          <w14:ligatures w14:val="none"/>
        </w:rPr>
        <w:t xml:space="preserve">Увеличено количество часов на дисциплины общепрофессионального цикла – </w:t>
      </w:r>
      <w:r w:rsidRPr="00D96C4E">
        <w:rPr>
          <w:rFonts w:eastAsia="Times New Roman" w:cs="Times New Roman"/>
          <w:bCs/>
          <w:kern w:val="0"/>
          <w:sz w:val="24"/>
          <w:szCs w:val="24"/>
          <w:lang w:bidi="en-US"/>
          <w14:ligatures w14:val="none"/>
        </w:rPr>
        <w:t>в том числе добавлены следующие дисциплины:</w:t>
      </w:r>
    </w:p>
    <w:p w14:paraId="5FD6AED9" w14:textId="77777777" w:rsidR="00D96C4E" w:rsidRPr="00D96C4E" w:rsidRDefault="00D96C4E" w:rsidP="00D96C4E">
      <w:pPr>
        <w:numPr>
          <w:ilvl w:val="0"/>
          <w:numId w:val="9"/>
        </w:numPr>
        <w:spacing w:after="0"/>
        <w:rPr>
          <w:rFonts w:eastAsia="Times New Roman" w:cs="Times New Roman"/>
          <w:b/>
          <w:bCs/>
          <w:kern w:val="0"/>
          <w:sz w:val="24"/>
          <w:szCs w:val="24"/>
          <w:lang w:bidi="en-US"/>
          <w14:ligatures w14:val="none"/>
        </w:rPr>
      </w:pPr>
      <w:r w:rsidRPr="00D96C4E">
        <w:rPr>
          <w:rFonts w:eastAsia="Times New Roman" w:cs="Times New Roman"/>
          <w:b/>
          <w:bCs/>
          <w:kern w:val="0"/>
          <w:sz w:val="24"/>
          <w:szCs w:val="24"/>
          <w:lang w:bidi="en-US"/>
          <w14:ligatures w14:val="none"/>
        </w:rPr>
        <w:t>Проектирование профессионального роста и карьеры/ Социальная адаптация и основы социально-правовых знаний– 40      часов</w:t>
      </w:r>
    </w:p>
    <w:p w14:paraId="49FEAE4C" w14:textId="77777777" w:rsidR="00D96C4E" w:rsidRPr="00D96C4E" w:rsidRDefault="00D96C4E" w:rsidP="00D96C4E">
      <w:pPr>
        <w:numPr>
          <w:ilvl w:val="0"/>
          <w:numId w:val="9"/>
        </w:numPr>
        <w:spacing w:after="0"/>
        <w:rPr>
          <w:rFonts w:eastAsia="Times New Roman" w:cs="Times New Roman"/>
          <w:b/>
          <w:bCs/>
          <w:kern w:val="0"/>
          <w:sz w:val="24"/>
          <w:szCs w:val="24"/>
          <w:lang w:bidi="en-US"/>
          <w14:ligatures w14:val="none"/>
        </w:rPr>
      </w:pPr>
      <w:r w:rsidRPr="00D96C4E">
        <w:rPr>
          <w:rFonts w:eastAsia="Times New Roman" w:cs="Times New Roman"/>
          <w:b/>
          <w:bCs/>
          <w:kern w:val="0"/>
          <w:sz w:val="24"/>
          <w:szCs w:val="24"/>
          <w:lang w:bidi="en-US"/>
          <w14:ligatures w14:val="none"/>
        </w:rPr>
        <w:t>Проектирование профессионального роста и карьеры</w:t>
      </w:r>
    </w:p>
    <w:p w14:paraId="4A716FED"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lastRenderedPageBreak/>
        <w:t>Основные задачи изучения дисциплины</w:t>
      </w:r>
    </w:p>
    <w:p w14:paraId="7CDFBA86"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2E03A84F"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представить студентам ситуацию на рынке труда;</w:t>
      </w:r>
    </w:p>
    <w:p w14:paraId="5D5C9B77"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44C509FC"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научить определять наиболее эффективные пути, средства и методы достижения успеха в профессиональной сфере;</w:t>
      </w:r>
    </w:p>
    <w:p w14:paraId="561CD5A6"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xml:space="preserve"> - выработать умения и навыки эффективного самомаркетинга.</w:t>
      </w:r>
    </w:p>
    <w:p w14:paraId="2B3D17A0"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
          <w:bCs/>
          <w:kern w:val="0"/>
          <w:sz w:val="24"/>
          <w:szCs w:val="24"/>
          <w:lang w:bidi="en-US"/>
          <w14:ligatures w14:val="none"/>
        </w:rPr>
        <w:t xml:space="preserve"> Социальная адаптация и основы социально-правовых знаний</w:t>
      </w:r>
      <w:r w:rsidRPr="00D96C4E">
        <w:rPr>
          <w:rFonts w:eastAsia="Times New Roman" w:cs="Times New Roman"/>
          <w:bCs/>
          <w:kern w:val="0"/>
          <w:sz w:val="24"/>
          <w:szCs w:val="24"/>
          <w:lang w:bidi="en-US"/>
          <w14:ligatures w14:val="none"/>
        </w:rPr>
        <w:t xml:space="preserve"> содержание направлено на формирование умений</w:t>
      </w:r>
    </w:p>
    <w:p w14:paraId="61C01231"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использовать нормы позитивного социального поведения;</w:t>
      </w:r>
    </w:p>
    <w:p w14:paraId="2086BD11"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использовать свои права адекватно законодательству;</w:t>
      </w:r>
    </w:p>
    <w:p w14:paraId="6C0FF1CA"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обращаться в надлежащие органы за квалифицированной помощью;</w:t>
      </w:r>
    </w:p>
    <w:p w14:paraId="3ABBD090"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анализировать и осознанно применять нормы закона с точки зрения конкретных условий их реализации;</w:t>
      </w:r>
    </w:p>
    <w:p w14:paraId="523CF9A8"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составлять необходимые заявительные документы;</w:t>
      </w:r>
    </w:p>
    <w:p w14:paraId="0842779A"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составлять резюме, осуществлять самопрезентацию при трудоустройстве;</w:t>
      </w:r>
    </w:p>
    <w:p w14:paraId="78F3130D"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использовать приобретенные знания и умения в различных жизненных и профессиональных ситуациях;</w:t>
      </w:r>
    </w:p>
    <w:p w14:paraId="202EDE33"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знаний</w:t>
      </w:r>
    </w:p>
    <w:p w14:paraId="410F0366"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механизмов социальной адаптации;</w:t>
      </w:r>
    </w:p>
    <w:p w14:paraId="780234B8"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основополагающих международных документов, относящиеся к правам инвалидов;</w:t>
      </w:r>
    </w:p>
    <w:p w14:paraId="07AD80CA"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основ гражданского и семейного законодательства;</w:t>
      </w:r>
    </w:p>
    <w:p w14:paraId="2632884C"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основ трудового законодательства, особенности регулирования труда инвалидов;</w:t>
      </w:r>
    </w:p>
    <w:p w14:paraId="7BA386F3"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 основных правовых гарантий инвалидов в области социальной защиты и образования;</w:t>
      </w:r>
    </w:p>
    <w:p w14:paraId="4B7D1316"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функций органов труда и занятости населения.</w:t>
      </w:r>
    </w:p>
    <w:bookmarkEnd w:id="1"/>
    <w:p w14:paraId="185201BF"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
          <w:kern w:val="0"/>
          <w:sz w:val="24"/>
          <w:szCs w:val="24"/>
          <w:lang w:bidi="en-US"/>
          <w14:ligatures w14:val="none"/>
        </w:rPr>
        <w:t>3</w:t>
      </w:r>
      <w:r w:rsidRPr="00D96C4E">
        <w:rPr>
          <w:rFonts w:eastAsia="Times New Roman" w:cs="Times New Roman"/>
          <w:bCs/>
          <w:kern w:val="0"/>
          <w:sz w:val="24"/>
          <w:szCs w:val="24"/>
          <w:lang w:bidi="en-US"/>
          <w14:ligatures w14:val="none"/>
        </w:rPr>
        <w:t>. Часы вариативной части также распределены между модулями обязательной части циклов ППССЗ, это направлено на более углубленное формирование профессиональных компетенций и приобретение практического опыта.</w:t>
      </w:r>
    </w:p>
    <w:p w14:paraId="1D19AC32"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Распределение часов вариативной части ППССЗ выполнено в соответствии с результатами опроса работодателей: ООО Салон красоты «Симпатия» Руководитель Л.Е.Симонова,  ООО «Кристалл» Руководитель В.Ф.Юрчишин,  ИП Парикмахерская «Локон» Руководитель Е.И.Заводная, ИП Парикмахерская «Кошка» Руководитель Т.А. Прохорова .</w:t>
      </w:r>
    </w:p>
    <w:p w14:paraId="7CEFA94A" w14:textId="77777777" w:rsidR="00D96C4E" w:rsidRPr="00D96C4E" w:rsidRDefault="00D96C4E" w:rsidP="00D96C4E">
      <w:pPr>
        <w:spacing w:after="0"/>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6. ХАРАКТЕРИСТИКА ОБРАЗОВАТЕЛЬНОГО ПРОЦЕССА</w:t>
      </w:r>
    </w:p>
    <w:p w14:paraId="113E85C1" w14:textId="77777777" w:rsidR="00D96C4E" w:rsidRPr="00D96C4E" w:rsidRDefault="00D96C4E" w:rsidP="00D96C4E">
      <w:pPr>
        <w:spacing w:after="0"/>
        <w:jc w:val="both"/>
        <w:rPr>
          <w:rFonts w:eastAsia="Times New Roman" w:cs="Times New Roman"/>
          <w:bCs/>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 xml:space="preserve">6.1 </w:t>
      </w:r>
      <w:r w:rsidRPr="00D96C4E">
        <w:rPr>
          <w:rFonts w:eastAsia="Times New Roman" w:cs="Times New Roman"/>
          <w:b/>
          <w:bCs/>
          <w:color w:val="000000"/>
          <w:kern w:val="0"/>
          <w:sz w:val="24"/>
          <w:szCs w:val="24"/>
          <w:lang w:eastAsia="ru-RU"/>
          <w14:ligatures w14:val="none"/>
        </w:rPr>
        <w:t>Организации аудиторной и внеаудиторной деятельности</w:t>
      </w:r>
    </w:p>
    <w:p w14:paraId="269DF8FC"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1565940C"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b/>
          <w:color w:val="000000"/>
          <w:kern w:val="0"/>
          <w:sz w:val="24"/>
          <w:szCs w:val="24"/>
          <w:lang w:eastAsia="ru-RU"/>
          <w14:ligatures w14:val="none"/>
        </w:rPr>
        <w:t>Теоретическое занятие</w:t>
      </w:r>
      <w:r w:rsidRPr="00D96C4E">
        <w:rPr>
          <w:rFonts w:eastAsia="Arial Unicode MS" w:cs="Arial Unicode MS"/>
          <w:color w:val="000000"/>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74ED422F" w14:textId="77777777" w:rsidR="00D96C4E" w:rsidRPr="00D96C4E" w:rsidRDefault="00D96C4E" w:rsidP="00D96C4E">
      <w:pPr>
        <w:spacing w:after="0"/>
        <w:jc w:val="both"/>
        <w:rPr>
          <w:rFonts w:eastAsia="Calibri" w:cs="Times New Roman"/>
          <w:color w:val="000000"/>
          <w:kern w:val="0"/>
          <w:sz w:val="24"/>
          <w:szCs w:val="24"/>
          <w:shd w:val="clear" w:color="auto" w:fill="FFFFFF"/>
          <w:lang w:eastAsia="ru-RU"/>
          <w14:ligatures w14:val="none"/>
        </w:rPr>
      </w:pPr>
      <w:r w:rsidRPr="00D96C4E">
        <w:rPr>
          <w:rFonts w:eastAsia="Calibri" w:cs="Times New Roman"/>
          <w:b/>
          <w:color w:val="000000"/>
          <w:kern w:val="0"/>
          <w:sz w:val="24"/>
          <w:szCs w:val="24"/>
          <w:lang w:eastAsia="ru-RU"/>
          <w14:ligatures w14:val="none"/>
        </w:rPr>
        <w:t>Практические занятия.</w:t>
      </w:r>
      <w:r w:rsidRPr="00D96C4E">
        <w:rPr>
          <w:rFonts w:eastAsia="Calibri" w:cs="Times New Roman"/>
          <w:color w:val="000000"/>
          <w:kern w:val="0"/>
          <w:sz w:val="24"/>
          <w:szCs w:val="24"/>
          <w:lang w:eastAsia="ru-RU"/>
          <w14:ligatures w14:val="none"/>
        </w:rPr>
        <w:t xml:space="preserve"> </w:t>
      </w:r>
      <w:r w:rsidRPr="00D96C4E">
        <w:rPr>
          <w:rFonts w:eastAsia="Calibri" w:cs="Times New Roman"/>
          <w:color w:val="000000"/>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w:t>
      </w:r>
      <w:r w:rsidRPr="00D96C4E">
        <w:rPr>
          <w:rFonts w:eastAsia="Calibri" w:cs="Times New Roman"/>
          <w:color w:val="000000"/>
          <w:kern w:val="0"/>
          <w:sz w:val="24"/>
          <w:szCs w:val="24"/>
          <w:shd w:val="clear" w:color="auto" w:fill="FFFFFF"/>
          <w:lang w:eastAsia="ru-RU"/>
          <w14:ligatures w14:val="none"/>
        </w:rPr>
        <w:lastRenderedPageBreak/>
        <w:t xml:space="preserve">продолжают работу, начатую на лекции. </w:t>
      </w:r>
      <w:r w:rsidRPr="00D96C4E">
        <w:rPr>
          <w:rFonts w:eastAsia="Calibri" w:cs="Times New Roman"/>
          <w:color w:val="000000"/>
          <w:kern w:val="0"/>
          <w:sz w:val="24"/>
          <w:szCs w:val="24"/>
          <w:lang w:eastAsia="ru-RU"/>
          <w14:ligatures w14:val="none"/>
        </w:rPr>
        <w:t xml:space="preserve"> П</w:t>
      </w:r>
      <w:r w:rsidRPr="00D96C4E">
        <w:rPr>
          <w:rFonts w:eastAsia="Calibri" w:cs="Times New Roman"/>
          <w:color w:val="000000"/>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4D10FD42" w14:textId="77777777" w:rsidR="00D96C4E" w:rsidRPr="00D96C4E" w:rsidRDefault="00D96C4E" w:rsidP="00D96C4E">
      <w:pPr>
        <w:spacing w:after="0"/>
        <w:jc w:val="both"/>
        <w:rPr>
          <w:rFonts w:eastAsia="Calibri" w:cs="Times New Roman"/>
          <w:color w:val="000000"/>
          <w:kern w:val="0"/>
          <w:sz w:val="24"/>
          <w:szCs w:val="24"/>
          <w:shd w:val="clear" w:color="auto" w:fill="FFFFFF"/>
          <w:lang w:eastAsia="ru-RU"/>
          <w14:ligatures w14:val="none"/>
        </w:rPr>
      </w:pPr>
      <w:r w:rsidRPr="00D96C4E">
        <w:rPr>
          <w:rFonts w:eastAsia="Calibri" w:cs="Times New Roman"/>
          <w:color w:val="000000"/>
          <w:kern w:val="0"/>
          <w:sz w:val="24"/>
          <w:szCs w:val="24"/>
          <w:shd w:val="clear" w:color="auto" w:fill="FFFFFF"/>
          <w:lang w:eastAsia="ru-RU"/>
          <w14:ligatures w14:val="none"/>
        </w:rPr>
        <w:t>Формы практических занятий: семинары, лабораторные работы, практические работы, уроки решения задач, организация научно-исследовательской деятельности и т.д.</w:t>
      </w:r>
    </w:p>
    <w:p w14:paraId="1FD0B44E" w14:textId="77777777" w:rsidR="00D96C4E" w:rsidRPr="00D96C4E" w:rsidRDefault="00D96C4E" w:rsidP="00D96C4E">
      <w:pPr>
        <w:spacing w:after="0"/>
        <w:jc w:val="both"/>
        <w:rPr>
          <w:rFonts w:eastAsia="Calibri" w:cs="Times New Roman"/>
          <w:color w:val="000000"/>
          <w:kern w:val="0"/>
          <w:sz w:val="24"/>
          <w:szCs w:val="24"/>
          <w:shd w:val="clear" w:color="auto" w:fill="FFFFFF"/>
          <w:lang w:eastAsia="ru-RU"/>
          <w14:ligatures w14:val="none"/>
        </w:rPr>
      </w:pPr>
      <w:r w:rsidRPr="00D96C4E">
        <w:rPr>
          <w:rFonts w:eastAsia="Calibri" w:cs="Times New Roman"/>
          <w:color w:val="000000"/>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общеобразовательных дисциплин, дисциплин социально-гуманитарного цикла,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24A1DA52" w14:textId="77777777" w:rsidR="00D96C4E" w:rsidRPr="00D96C4E" w:rsidRDefault="00D96C4E" w:rsidP="00D96C4E">
      <w:pPr>
        <w:spacing w:after="0"/>
        <w:jc w:val="both"/>
        <w:rPr>
          <w:rFonts w:eastAsia="Calibri" w:cs="Times New Roman"/>
          <w:color w:val="000000"/>
          <w:kern w:val="0"/>
          <w:sz w:val="24"/>
          <w:szCs w:val="24"/>
          <w:lang w:eastAsia="ru-RU"/>
          <w14:ligatures w14:val="none"/>
        </w:rPr>
      </w:pPr>
      <w:r w:rsidRPr="00D96C4E">
        <w:rPr>
          <w:rFonts w:eastAsia="Calibri" w:cs="Times New Roman"/>
          <w:color w:val="000000"/>
          <w:kern w:val="0"/>
          <w:sz w:val="24"/>
          <w:szCs w:val="24"/>
          <w:lang w:eastAsia="ru-RU"/>
          <w14:ligatures w14:val="none"/>
        </w:rPr>
        <w:t xml:space="preserve">Самостоятельная работа обучающегося составляет до 20%. </w:t>
      </w:r>
    </w:p>
    <w:p w14:paraId="7041484A" w14:textId="77777777" w:rsidR="00D96C4E" w:rsidRPr="00D96C4E" w:rsidRDefault="00D96C4E" w:rsidP="00D96C4E">
      <w:pPr>
        <w:spacing w:after="0"/>
        <w:jc w:val="both"/>
        <w:rPr>
          <w:rFonts w:eastAsia="Calibri" w:cs="Arial Unicode MS"/>
          <w:color w:val="000000"/>
          <w:kern w:val="0"/>
          <w:sz w:val="24"/>
          <w:szCs w:val="24"/>
          <w:lang w:eastAsia="ru-RU"/>
          <w14:ligatures w14:val="none"/>
        </w:rPr>
      </w:pPr>
      <w:r w:rsidRPr="00D96C4E">
        <w:rPr>
          <w:rFonts w:eastAsia="Calibri" w:cs="Arial Unicode MS"/>
          <w:kern w:val="0"/>
          <w:sz w:val="24"/>
          <w:szCs w:val="24"/>
          <w:lang w:eastAsia="ru-RU"/>
          <w14:ligatures w14:val="none"/>
        </w:rPr>
        <w:t>МДК</w:t>
      </w:r>
      <w:r w:rsidRPr="00D96C4E">
        <w:rPr>
          <w:rFonts w:eastAsia="Calibri" w:cs="Arial Unicode MS"/>
          <w:color w:val="FF0000"/>
          <w:kern w:val="0"/>
          <w:sz w:val="24"/>
          <w:szCs w:val="24"/>
          <w:lang w:eastAsia="ru-RU"/>
          <w14:ligatures w14:val="none"/>
        </w:rPr>
        <w:t xml:space="preserve"> </w:t>
      </w:r>
      <w:r w:rsidRPr="00D96C4E">
        <w:rPr>
          <w:rFonts w:eastAsia="Calibri" w:cs="Arial Unicode MS"/>
          <w:color w:val="000000"/>
          <w:kern w:val="0"/>
          <w:sz w:val="24"/>
          <w:szCs w:val="24"/>
          <w:lang w:eastAsia="ru-RU"/>
          <w14:ligatures w14:val="none"/>
        </w:rPr>
        <w:t>реализуется рассредоточено и (или) концентрированно в течение нескольких недель подряд.</w:t>
      </w:r>
    </w:p>
    <w:p w14:paraId="137F2A2F"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108204C0"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66FCEBA6"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Планирование объема времени, отведенного на внеаудиторную са</w:t>
      </w:r>
      <w:r w:rsidRPr="00D96C4E">
        <w:rPr>
          <w:rFonts w:eastAsia="Arial Unicode MS" w:cs="Arial Unicode MS"/>
          <w:color w:val="000000"/>
          <w:kern w:val="0"/>
          <w:sz w:val="24"/>
          <w:szCs w:val="24"/>
          <w:lang w:eastAsia="ru-RU"/>
          <w14:ligatures w14:val="none"/>
        </w:rPr>
        <w:softHyphen/>
        <w:t xml:space="preserve">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w:t>
      </w:r>
    </w:p>
    <w:p w14:paraId="0FE93E76"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Самостоятельная работа по дисциплинам общеобразовательного цикла не предусмотрена.</w:t>
      </w:r>
    </w:p>
    <w:p w14:paraId="020DF1B7"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6BFE9979"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2152A64E" w14:textId="77777777" w:rsidR="00D96C4E" w:rsidRPr="00D96C4E" w:rsidRDefault="00D96C4E" w:rsidP="00D96C4E">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D96C4E">
        <w:rPr>
          <w:rFonts w:eastAsia="Arial Unicode MS" w:cs="Arial Unicode MS"/>
          <w:b/>
          <w:color w:val="000000"/>
          <w:kern w:val="0"/>
          <w:sz w:val="24"/>
          <w:szCs w:val="24"/>
          <w:lang w:eastAsia="ru-RU"/>
          <w14:ligatures w14:val="none"/>
        </w:rPr>
        <w:t>6.2 Формы проведения консультаций</w:t>
      </w:r>
    </w:p>
    <w:p w14:paraId="7AC2C5BD"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D96C4E">
        <w:rPr>
          <w:rFonts w:eastAsia="Arial Unicode MS" w:cs="Arial Unicode MS"/>
          <w:b/>
          <w:i/>
          <w:color w:val="000000"/>
          <w:kern w:val="0"/>
          <w:sz w:val="24"/>
          <w:szCs w:val="24"/>
          <w:lang w:eastAsia="ru-RU"/>
          <w14:ligatures w14:val="none"/>
        </w:rPr>
        <w:t xml:space="preserve"> </w:t>
      </w:r>
      <w:r w:rsidRPr="00D96C4E">
        <w:rPr>
          <w:rFonts w:eastAsia="Arial Unicode MS" w:cs="Arial Unicode MS"/>
          <w:color w:val="000000"/>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w:t>
      </w:r>
    </w:p>
    <w:p w14:paraId="1D28E7D6" w14:textId="77777777" w:rsidR="00D96C4E" w:rsidRPr="00D96C4E" w:rsidRDefault="00D96C4E" w:rsidP="00D96C4E">
      <w:pPr>
        <w:spacing w:after="0"/>
        <w:jc w:val="both"/>
        <w:rPr>
          <w:rFonts w:eastAsia="Arial Unicode MS" w:cs="Arial Unicode MS"/>
          <w:b/>
          <w:color w:val="000000"/>
          <w:kern w:val="0"/>
          <w:sz w:val="24"/>
          <w:szCs w:val="24"/>
          <w:lang w:eastAsia="ru-RU"/>
          <w14:ligatures w14:val="none"/>
        </w:rPr>
      </w:pPr>
      <w:r w:rsidRPr="00D96C4E">
        <w:rPr>
          <w:rFonts w:eastAsia="Arial Unicode MS" w:cs="Arial Unicode MS"/>
          <w:b/>
          <w:color w:val="000000"/>
          <w:kern w:val="0"/>
          <w:sz w:val="24"/>
          <w:szCs w:val="24"/>
          <w:lang w:eastAsia="ru-RU"/>
          <w14:ligatures w14:val="none"/>
        </w:rPr>
        <w:t>6.3 Организация практической подготовки</w:t>
      </w:r>
    </w:p>
    <w:p w14:paraId="4552C01A" w14:textId="77777777" w:rsidR="00D96C4E" w:rsidRPr="00D96C4E" w:rsidRDefault="00D96C4E" w:rsidP="00D96C4E">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12A08A9A" w14:textId="77777777" w:rsidR="00D96C4E" w:rsidRPr="00D96C4E" w:rsidRDefault="00D96C4E" w:rsidP="00D96C4E">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Практическая подготовка при проведении практики организуется путем непосредственного </w:t>
      </w:r>
      <w:r w:rsidRPr="00D96C4E">
        <w:rPr>
          <w:rFonts w:eastAsia="Arial Unicode MS" w:cs="Arial Unicode MS"/>
          <w:color w:val="000000"/>
          <w:kern w:val="0"/>
          <w:sz w:val="24"/>
          <w:szCs w:val="24"/>
          <w:lang w:eastAsia="ru-RU"/>
          <w14:ligatures w14:val="none"/>
        </w:rPr>
        <w:lastRenderedPageBreak/>
        <w:t>выполнения обучающимися определенных видов работ, связанных с будущей профессиональной деятельностью.</w:t>
      </w:r>
    </w:p>
    <w:p w14:paraId="33F1F1AA" w14:textId="77777777" w:rsidR="00D96C4E" w:rsidRPr="00D96C4E" w:rsidRDefault="00D96C4E" w:rsidP="00D96C4E">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«Няганский технологический колледж" заключены соответствующие договоры.</w:t>
      </w:r>
    </w:p>
    <w:p w14:paraId="63D0D7AE"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При реализации ППССЗ СПО по </w:t>
      </w:r>
      <w:r w:rsidRPr="00D96C4E">
        <w:rPr>
          <w:rFonts w:eastAsia="Calibri" w:cs="Times New Roman"/>
          <w:bCs/>
          <w:noProof/>
          <w:color w:val="000000"/>
          <w:kern w:val="0"/>
          <w:sz w:val="24"/>
          <w:szCs w:val="24"/>
          <w:lang w:eastAsia="ru-RU"/>
          <w14:ligatures w14:val="none"/>
        </w:rPr>
        <w:t>специальности</w:t>
      </w:r>
      <w:r w:rsidRPr="00D96C4E">
        <w:rPr>
          <w:rFonts w:eastAsia="Calibri" w:cs="Times New Roman"/>
          <w:bCs/>
          <w:i/>
          <w:iCs/>
          <w:color w:val="000000"/>
          <w:kern w:val="0"/>
          <w:sz w:val="24"/>
          <w:szCs w:val="24"/>
          <w:lang w:eastAsia="ru-RU"/>
          <w14:ligatures w14:val="none"/>
        </w:rPr>
        <w:t xml:space="preserve"> </w:t>
      </w:r>
      <w:r w:rsidRPr="00D96C4E">
        <w:rPr>
          <w:rFonts w:eastAsia="Calibri" w:cs="Times New Roman"/>
          <w:b/>
          <w:iCs/>
          <w:noProof/>
          <w:color w:val="000000"/>
          <w:kern w:val="0"/>
          <w:sz w:val="24"/>
          <w:szCs w:val="24"/>
          <w:lang w:eastAsia="ru-RU"/>
          <w14:ligatures w14:val="none"/>
        </w:rPr>
        <w:t>43.02.17</w:t>
      </w:r>
      <w:r w:rsidRPr="00D96C4E">
        <w:rPr>
          <w:rFonts w:eastAsia="Calibri" w:cs="Times New Roman"/>
          <w:b/>
          <w:iCs/>
          <w:color w:val="000000"/>
          <w:kern w:val="0"/>
          <w:sz w:val="24"/>
          <w:szCs w:val="24"/>
          <w:lang w:eastAsia="ru-RU"/>
          <w14:ligatures w14:val="none"/>
        </w:rPr>
        <w:t xml:space="preserve"> </w:t>
      </w:r>
      <w:r w:rsidRPr="00D96C4E">
        <w:rPr>
          <w:rFonts w:eastAsia="Calibri" w:cs="Times New Roman"/>
          <w:b/>
          <w:iCs/>
          <w:noProof/>
          <w:color w:val="000000"/>
          <w:kern w:val="0"/>
          <w:sz w:val="24"/>
          <w:szCs w:val="24"/>
          <w:lang w:eastAsia="ru-RU"/>
          <w14:ligatures w14:val="none"/>
        </w:rPr>
        <w:t xml:space="preserve">Технологии индустрии </w:t>
      </w:r>
      <w:r w:rsidRPr="00D96C4E">
        <w:rPr>
          <w:rFonts w:eastAsia="Arial Unicode MS" w:cs="Arial Unicode MS"/>
          <w:color w:val="000000"/>
          <w:kern w:val="0"/>
          <w:sz w:val="24"/>
          <w:szCs w:val="24"/>
          <w:lang w:eastAsia="ru-RU"/>
          <w14:ligatures w14:val="none"/>
        </w:rPr>
        <w:t xml:space="preserve">предусматриваются следующие виды практик: учебная практика, производственная практика. </w:t>
      </w:r>
    </w:p>
    <w:p w14:paraId="5DEF0EA4" w14:textId="77777777" w:rsidR="00D96C4E" w:rsidRPr="00D96C4E" w:rsidRDefault="00D96C4E" w:rsidP="00D96C4E">
      <w:pPr>
        <w:spacing w:after="0"/>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профессии.</w:t>
      </w:r>
    </w:p>
    <w:p w14:paraId="3711A104" w14:textId="77777777" w:rsidR="00D96C4E" w:rsidRPr="00D96C4E" w:rsidRDefault="00D96C4E" w:rsidP="00D96C4E">
      <w:pPr>
        <w:widowControl w:val="0"/>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3A5ADE76" w14:textId="77777777" w:rsidR="00D96C4E" w:rsidRPr="00D96C4E" w:rsidRDefault="00D96C4E" w:rsidP="00D96C4E">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D96C4E">
        <w:rPr>
          <w:rFonts w:eastAsia="Arial Unicode MS" w:cs="Arial Unicode MS"/>
          <w:b/>
          <w:kern w:val="0"/>
          <w:sz w:val="24"/>
          <w:szCs w:val="24"/>
          <w:lang w:eastAsia="ru-RU"/>
          <w14:ligatures w14:val="none"/>
        </w:rPr>
        <w:t>288</w:t>
      </w:r>
      <w:r w:rsidRPr="00D96C4E">
        <w:rPr>
          <w:rFonts w:eastAsia="Arial Unicode MS" w:cs="Arial Unicode MS"/>
          <w:b/>
          <w:color w:val="000000"/>
          <w:kern w:val="0"/>
          <w:sz w:val="24"/>
          <w:szCs w:val="24"/>
          <w:lang w:eastAsia="ru-RU"/>
          <w14:ligatures w14:val="none"/>
        </w:rPr>
        <w:t xml:space="preserve"> часов</w:t>
      </w:r>
      <w:r w:rsidRPr="00D96C4E">
        <w:rPr>
          <w:rFonts w:eastAsia="Arial Unicode MS" w:cs="Arial Unicode MS"/>
          <w:color w:val="000000"/>
          <w:kern w:val="0"/>
          <w:sz w:val="24"/>
          <w:szCs w:val="24"/>
          <w:lang w:eastAsia="ru-RU"/>
          <w14:ligatures w14:val="none"/>
        </w:rPr>
        <w:t xml:space="preserve"> и производственную практику- </w:t>
      </w:r>
      <w:r w:rsidRPr="00D96C4E">
        <w:rPr>
          <w:rFonts w:eastAsia="Arial Unicode MS" w:cs="Arial Unicode MS"/>
          <w:b/>
          <w:kern w:val="0"/>
          <w:sz w:val="24"/>
          <w:szCs w:val="24"/>
          <w:lang w:eastAsia="ru-RU"/>
          <w14:ligatures w14:val="none"/>
        </w:rPr>
        <w:t>324часа</w:t>
      </w:r>
      <w:r w:rsidRPr="00D96C4E">
        <w:rPr>
          <w:rFonts w:eastAsia="Arial Unicode MS" w:cs="Arial Unicode MS"/>
          <w:b/>
          <w:color w:val="000000"/>
          <w:kern w:val="0"/>
          <w:sz w:val="24"/>
          <w:szCs w:val="24"/>
          <w:lang w:eastAsia="ru-RU"/>
          <w14:ligatures w14:val="none"/>
        </w:rPr>
        <w:t>.</w:t>
      </w:r>
    </w:p>
    <w:p w14:paraId="4B151DB2" w14:textId="77777777" w:rsidR="00D96C4E" w:rsidRPr="00D96C4E" w:rsidRDefault="00D96C4E" w:rsidP="00D96C4E">
      <w:pPr>
        <w:shd w:val="clear" w:color="auto" w:fill="FFFFFF"/>
        <w:spacing w:after="0"/>
        <w:ind w:right="300"/>
        <w:jc w:val="both"/>
        <w:rPr>
          <w:rFonts w:eastAsia="Times New Roman" w:cs="Times New Roman"/>
          <w:kern w:val="0"/>
          <w:sz w:val="24"/>
          <w:szCs w:val="24"/>
          <w14:ligatures w14:val="none"/>
        </w:rPr>
      </w:pPr>
      <w:r w:rsidRPr="00D96C4E">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042124C9" w14:textId="77777777" w:rsidR="00D96C4E" w:rsidRPr="00D96C4E" w:rsidRDefault="00D96C4E" w:rsidP="00D96C4E">
      <w:pPr>
        <w:shd w:val="clear" w:color="auto" w:fill="FFFFFF"/>
        <w:spacing w:after="0"/>
        <w:ind w:right="300"/>
        <w:jc w:val="both"/>
        <w:rPr>
          <w:rFonts w:eastAsia="Times New Roman" w:cs="Times New Roman"/>
          <w:kern w:val="0"/>
          <w:sz w:val="24"/>
          <w:szCs w:val="24"/>
          <w14:ligatures w14:val="none"/>
        </w:rPr>
      </w:pPr>
      <w:r w:rsidRPr="00D96C4E">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068CF4CF" w14:textId="77777777" w:rsidR="00D96C4E" w:rsidRPr="00D96C4E" w:rsidRDefault="00D96C4E" w:rsidP="00D96C4E">
      <w:pPr>
        <w:spacing w:after="0"/>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6.4 Педагогические технологии</w:t>
      </w:r>
    </w:p>
    <w:p w14:paraId="68986F1B" w14:textId="77777777" w:rsidR="00D96C4E" w:rsidRPr="00D96C4E" w:rsidRDefault="00D96C4E" w:rsidP="00D96C4E">
      <w:pPr>
        <w:spacing w:after="0"/>
        <w:jc w:val="both"/>
        <w:rPr>
          <w:rFonts w:eastAsia="Arial Unicode MS" w:cs="Arial Unicode MS"/>
          <w:b/>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3AEB4AB5"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6F9DCACE"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технологии сотрудничества;</w:t>
      </w:r>
    </w:p>
    <w:p w14:paraId="137A44DD"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 xml:space="preserve">проектные технологии; </w:t>
      </w:r>
    </w:p>
    <w:p w14:paraId="54B087DC" w14:textId="77777777" w:rsidR="00D96C4E" w:rsidRPr="00D96C4E" w:rsidRDefault="00D96C4E" w:rsidP="00D96C4E">
      <w:pPr>
        <w:numPr>
          <w:ilvl w:val="0"/>
          <w:numId w:val="6"/>
        </w:numPr>
        <w:spacing w:after="0"/>
        <w:jc w:val="both"/>
        <w:rPr>
          <w:rFonts w:eastAsia="Times New Roman" w:cs="Times New Roman"/>
          <w:kern w:val="0"/>
          <w:sz w:val="24"/>
          <w:szCs w:val="24"/>
          <w:lang w:bidi="en-US"/>
          <w14:ligatures w14:val="none"/>
        </w:rPr>
      </w:pPr>
      <w:r w:rsidRPr="00D96C4E">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1358D7E5" w14:textId="77777777" w:rsidR="00D96C4E" w:rsidRPr="00D96C4E" w:rsidRDefault="00D96C4E" w:rsidP="00D96C4E">
      <w:pPr>
        <w:numPr>
          <w:ilvl w:val="0"/>
          <w:numId w:val="6"/>
        </w:numPr>
        <w:spacing w:after="0"/>
        <w:jc w:val="both"/>
        <w:rPr>
          <w:rFonts w:eastAsia="Times New Roman" w:cs="Times New Roman"/>
          <w:kern w:val="0"/>
          <w:sz w:val="24"/>
          <w:szCs w:val="24"/>
          <w:lang w:bidi="en-US"/>
          <w14:ligatures w14:val="none"/>
        </w:rPr>
      </w:pPr>
      <w:r w:rsidRPr="00D96C4E">
        <w:rPr>
          <w:rFonts w:eastAsia="Times New Roman" w:cs="Times New Roman"/>
          <w:kern w:val="0"/>
          <w:sz w:val="24"/>
          <w:szCs w:val="24"/>
          <w:lang w:bidi="en-US"/>
          <w14:ligatures w14:val="none"/>
        </w:rPr>
        <w:t xml:space="preserve">игровые технологии (ролевые и деловые игры); </w:t>
      </w:r>
    </w:p>
    <w:p w14:paraId="525F1EEB"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 xml:space="preserve">кейс-технологии; </w:t>
      </w:r>
    </w:p>
    <w:p w14:paraId="2631F617"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 xml:space="preserve">модульные технологии; </w:t>
      </w:r>
    </w:p>
    <w:p w14:paraId="65BA863A"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 xml:space="preserve">технологии развития критического мышления; </w:t>
      </w:r>
    </w:p>
    <w:p w14:paraId="3FBC4FEA"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 xml:space="preserve">технологии развивающего обучения; </w:t>
      </w:r>
    </w:p>
    <w:p w14:paraId="36528C9D"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интерактивные методы обучения</w:t>
      </w:r>
      <w:r w:rsidRPr="00D96C4E">
        <w:rPr>
          <w:rFonts w:eastAsia="Times New Roman" w:cs="Times New Roman"/>
          <w:kern w:val="0"/>
          <w:sz w:val="24"/>
          <w:szCs w:val="24"/>
          <w:lang w:bidi="en-US"/>
          <w14:ligatures w14:val="none"/>
        </w:rPr>
        <w:t>;</w:t>
      </w:r>
    </w:p>
    <w:p w14:paraId="17E93D40"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здоровьесберегающие технологии</w:t>
      </w:r>
      <w:r w:rsidRPr="00D96C4E">
        <w:rPr>
          <w:rFonts w:eastAsia="Times New Roman" w:cs="Times New Roman"/>
          <w:kern w:val="0"/>
          <w:sz w:val="24"/>
          <w:szCs w:val="24"/>
          <w:lang w:bidi="en-US"/>
          <w14:ligatures w14:val="none"/>
        </w:rPr>
        <w:t>;</w:t>
      </w:r>
      <w:r w:rsidRPr="00D96C4E">
        <w:rPr>
          <w:rFonts w:eastAsia="Times New Roman" w:cs="Times New Roman"/>
          <w:kern w:val="0"/>
          <w:sz w:val="24"/>
          <w:szCs w:val="24"/>
          <w:lang w:val="en-US" w:bidi="en-US"/>
          <w14:ligatures w14:val="none"/>
        </w:rPr>
        <w:t xml:space="preserve"> </w:t>
      </w:r>
    </w:p>
    <w:p w14:paraId="69DF8E66"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профессионального самоопределения</w:t>
      </w:r>
      <w:r w:rsidRPr="00D96C4E">
        <w:rPr>
          <w:rFonts w:eastAsia="Times New Roman" w:cs="Times New Roman"/>
          <w:kern w:val="0"/>
          <w:sz w:val="24"/>
          <w:szCs w:val="24"/>
          <w:lang w:bidi="en-US"/>
          <w14:ligatures w14:val="none"/>
        </w:rPr>
        <w:t>;</w:t>
      </w:r>
      <w:r w:rsidRPr="00D96C4E">
        <w:rPr>
          <w:rFonts w:eastAsia="Times New Roman" w:cs="Times New Roman"/>
          <w:kern w:val="0"/>
          <w:sz w:val="24"/>
          <w:szCs w:val="24"/>
          <w:lang w:val="en-US" w:bidi="en-US"/>
          <w14:ligatures w14:val="none"/>
        </w:rPr>
        <w:t xml:space="preserve"> </w:t>
      </w:r>
    </w:p>
    <w:p w14:paraId="4066CA34"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саморазвития личности учащегося</w:t>
      </w:r>
      <w:r w:rsidRPr="00D96C4E">
        <w:rPr>
          <w:rFonts w:eastAsia="Times New Roman" w:cs="Times New Roman"/>
          <w:kern w:val="0"/>
          <w:sz w:val="24"/>
          <w:szCs w:val="24"/>
          <w:lang w:bidi="en-US"/>
          <w14:ligatures w14:val="none"/>
        </w:rPr>
        <w:t>;</w:t>
      </w:r>
      <w:r w:rsidRPr="00D96C4E">
        <w:rPr>
          <w:rFonts w:eastAsia="Times New Roman" w:cs="Times New Roman"/>
          <w:kern w:val="0"/>
          <w:sz w:val="24"/>
          <w:szCs w:val="24"/>
          <w:lang w:val="en-US" w:bidi="en-US"/>
          <w14:ligatures w14:val="none"/>
        </w:rPr>
        <w:t xml:space="preserve"> </w:t>
      </w:r>
    </w:p>
    <w:p w14:paraId="4267FCFD"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 xml:space="preserve">информационные технологии, </w:t>
      </w:r>
    </w:p>
    <w:p w14:paraId="2A61566B" w14:textId="77777777" w:rsidR="00D96C4E" w:rsidRPr="00D96C4E" w:rsidRDefault="00D96C4E" w:rsidP="00D96C4E">
      <w:pPr>
        <w:numPr>
          <w:ilvl w:val="0"/>
          <w:numId w:val="6"/>
        </w:numPr>
        <w:spacing w:after="0"/>
        <w:jc w:val="both"/>
        <w:rPr>
          <w:rFonts w:eastAsia="Times New Roman" w:cs="Times New Roman"/>
          <w:kern w:val="0"/>
          <w:sz w:val="24"/>
          <w:szCs w:val="24"/>
          <w:lang w:bidi="en-US"/>
          <w14:ligatures w14:val="none"/>
        </w:rPr>
      </w:pPr>
      <w:r w:rsidRPr="00D96C4E">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733D1EE9"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педагогических мастерских</w:t>
      </w:r>
      <w:r w:rsidRPr="00D96C4E">
        <w:rPr>
          <w:rFonts w:eastAsia="Times New Roman" w:cs="Times New Roman"/>
          <w:kern w:val="0"/>
          <w:sz w:val="24"/>
          <w:szCs w:val="24"/>
          <w:lang w:bidi="en-US"/>
          <w14:ligatures w14:val="none"/>
        </w:rPr>
        <w:t>;</w:t>
      </w:r>
    </w:p>
    <w:p w14:paraId="0AD7BAE5"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учебного проектирования</w:t>
      </w:r>
      <w:r w:rsidRPr="00D96C4E">
        <w:rPr>
          <w:rFonts w:eastAsia="Times New Roman" w:cs="Times New Roman"/>
          <w:kern w:val="0"/>
          <w:sz w:val="24"/>
          <w:szCs w:val="24"/>
          <w:lang w:bidi="en-US"/>
          <w14:ligatures w14:val="none"/>
        </w:rPr>
        <w:t>;</w:t>
      </w:r>
      <w:r w:rsidRPr="00D96C4E">
        <w:rPr>
          <w:rFonts w:eastAsia="Times New Roman" w:cs="Times New Roman"/>
          <w:kern w:val="0"/>
          <w:sz w:val="24"/>
          <w:szCs w:val="24"/>
          <w:lang w:val="en-US" w:bidi="en-US"/>
          <w14:ligatures w14:val="none"/>
        </w:rPr>
        <w:t xml:space="preserve"> </w:t>
      </w:r>
    </w:p>
    <w:p w14:paraId="1129AC8D" w14:textId="77777777" w:rsidR="00D96C4E" w:rsidRPr="00D96C4E" w:rsidRDefault="00D96C4E" w:rsidP="00D96C4E">
      <w:pPr>
        <w:numPr>
          <w:ilvl w:val="0"/>
          <w:numId w:val="6"/>
        </w:numPr>
        <w:spacing w:after="0"/>
        <w:jc w:val="both"/>
        <w:rPr>
          <w:rFonts w:eastAsia="Times New Roman" w:cs="Times New Roman"/>
          <w:kern w:val="0"/>
          <w:sz w:val="24"/>
          <w:szCs w:val="24"/>
          <w:lang w:bidi="en-US"/>
          <w14:ligatures w14:val="none"/>
        </w:rPr>
      </w:pPr>
      <w:r w:rsidRPr="00D96C4E">
        <w:rPr>
          <w:rFonts w:eastAsia="Times New Roman" w:cs="Times New Roman"/>
          <w:kern w:val="0"/>
          <w:sz w:val="24"/>
          <w:szCs w:val="24"/>
          <w:lang w:bidi="en-US"/>
          <w14:ligatures w14:val="none"/>
        </w:rPr>
        <w:lastRenderedPageBreak/>
        <w:t xml:space="preserve">организации самостоятельной учебной деятельности обучающихся по решению проблемных заданий; </w:t>
      </w:r>
    </w:p>
    <w:p w14:paraId="06CD4A09" w14:textId="77777777" w:rsidR="00D96C4E" w:rsidRPr="00D96C4E" w:rsidRDefault="00D96C4E" w:rsidP="00D96C4E">
      <w:pPr>
        <w:numPr>
          <w:ilvl w:val="0"/>
          <w:numId w:val="6"/>
        </w:numPr>
        <w:spacing w:after="0"/>
        <w:jc w:val="both"/>
        <w:rPr>
          <w:rFonts w:eastAsia="Times New Roman" w:cs="Times New Roman"/>
          <w:kern w:val="0"/>
          <w:sz w:val="24"/>
          <w:szCs w:val="24"/>
          <w:lang w:val="en-US" w:bidi="en-US"/>
          <w14:ligatures w14:val="none"/>
        </w:rPr>
      </w:pPr>
      <w:r w:rsidRPr="00D96C4E">
        <w:rPr>
          <w:rFonts w:eastAsia="Times New Roman" w:cs="Times New Roman"/>
          <w:kern w:val="0"/>
          <w:sz w:val="24"/>
          <w:szCs w:val="24"/>
          <w:lang w:val="en-US" w:bidi="en-US"/>
          <w14:ligatures w14:val="none"/>
        </w:rPr>
        <w:t>тестового и рейтингового контроля</w:t>
      </w:r>
      <w:r w:rsidRPr="00D96C4E">
        <w:rPr>
          <w:rFonts w:eastAsia="Times New Roman" w:cs="Times New Roman"/>
          <w:kern w:val="0"/>
          <w:sz w:val="24"/>
          <w:szCs w:val="24"/>
          <w:lang w:bidi="en-US"/>
          <w14:ligatures w14:val="none"/>
        </w:rPr>
        <w:t>;</w:t>
      </w:r>
    </w:p>
    <w:p w14:paraId="0C9DE036" w14:textId="77777777" w:rsidR="00D96C4E" w:rsidRPr="00D96C4E" w:rsidRDefault="00D96C4E" w:rsidP="00D96C4E">
      <w:pPr>
        <w:numPr>
          <w:ilvl w:val="0"/>
          <w:numId w:val="6"/>
        </w:numPr>
        <w:spacing w:after="0"/>
        <w:jc w:val="both"/>
        <w:rPr>
          <w:rFonts w:eastAsia="Times New Roman" w:cs="Times New Roman"/>
          <w:kern w:val="0"/>
          <w:sz w:val="24"/>
          <w:szCs w:val="24"/>
          <w:lang w:bidi="en-US"/>
          <w14:ligatures w14:val="none"/>
        </w:rPr>
      </w:pPr>
      <w:r w:rsidRPr="00D96C4E">
        <w:rPr>
          <w:rFonts w:eastAsia="Times New Roman" w:cs="Times New Roman"/>
          <w:kern w:val="0"/>
          <w:sz w:val="24"/>
          <w:szCs w:val="24"/>
          <w:lang w:bidi="en-US"/>
          <w14:ligatures w14:val="none"/>
        </w:rPr>
        <w:t>коллективной мыследеятельности;</w:t>
      </w:r>
    </w:p>
    <w:p w14:paraId="1FAF4026" w14:textId="77777777" w:rsidR="00D96C4E" w:rsidRPr="00D96C4E" w:rsidRDefault="00D96C4E" w:rsidP="00D96C4E">
      <w:pPr>
        <w:numPr>
          <w:ilvl w:val="0"/>
          <w:numId w:val="6"/>
        </w:numPr>
        <w:spacing w:after="0"/>
        <w:jc w:val="both"/>
        <w:rPr>
          <w:rFonts w:eastAsia="Times New Roman" w:cs="Times New Roman"/>
          <w:kern w:val="0"/>
          <w:sz w:val="24"/>
          <w:szCs w:val="24"/>
          <w:lang w:bidi="en-US"/>
          <w14:ligatures w14:val="none"/>
        </w:rPr>
      </w:pPr>
      <w:r w:rsidRPr="00D96C4E">
        <w:rPr>
          <w:rFonts w:eastAsia="Times New Roman" w:cs="Times New Roman"/>
          <w:kern w:val="0"/>
          <w:sz w:val="24"/>
          <w:szCs w:val="24"/>
          <w:lang w:bidi="en-US"/>
          <w14:ligatures w14:val="none"/>
        </w:rPr>
        <w:t xml:space="preserve"> анализ производственных ситуаций.</w:t>
      </w:r>
    </w:p>
    <w:p w14:paraId="213CC50D"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336055FF" w14:textId="77777777" w:rsidR="00D96C4E" w:rsidRPr="00D96C4E" w:rsidRDefault="00D96C4E" w:rsidP="00D96C4E">
      <w:pPr>
        <w:spacing w:after="0"/>
        <w:jc w:val="center"/>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7. КОНТРОЛЬ И ОЦЕНКА РЕЗУЛЬТАТОВ ОСВОЕНИЯ ОПОП СПО</w:t>
      </w:r>
    </w:p>
    <w:p w14:paraId="11CFDC0D" w14:textId="77777777" w:rsidR="00D96C4E" w:rsidRPr="00D96C4E" w:rsidRDefault="00D96C4E" w:rsidP="00D96C4E">
      <w:pPr>
        <w:spacing w:after="0"/>
        <w:jc w:val="both"/>
        <w:rPr>
          <w:rFonts w:eastAsia="Times New Roman" w:cs="Times New Roman"/>
          <w:b/>
          <w:bCs/>
          <w:color w:val="000000"/>
          <w:kern w:val="0"/>
          <w:sz w:val="24"/>
          <w:szCs w:val="24"/>
          <w:lang w:eastAsia="ru-RU"/>
          <w14:ligatures w14:val="none"/>
        </w:rPr>
      </w:pPr>
      <w:r w:rsidRPr="00D96C4E">
        <w:rPr>
          <w:rFonts w:eastAsia="Times New Roman" w:cs="Times New Roman"/>
          <w:b/>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6E398BFA"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Оценка качества подготовки обучающихся и выпускников осуществляется в двух направлениях:</w:t>
      </w:r>
    </w:p>
    <w:p w14:paraId="30BBEAEF" w14:textId="77777777" w:rsidR="00D96C4E" w:rsidRPr="00D96C4E" w:rsidRDefault="00D96C4E" w:rsidP="00D96C4E">
      <w:pPr>
        <w:numPr>
          <w:ilvl w:val="0"/>
          <w:numId w:val="5"/>
        </w:num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оценка уровня освоения дисциплин;</w:t>
      </w:r>
    </w:p>
    <w:p w14:paraId="3430A911" w14:textId="77777777" w:rsidR="00D96C4E" w:rsidRPr="00D96C4E" w:rsidRDefault="00D96C4E" w:rsidP="00D96C4E">
      <w:pPr>
        <w:numPr>
          <w:ilvl w:val="0"/>
          <w:numId w:val="5"/>
        </w:num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оценка компетенций обучающихся.</w:t>
      </w:r>
    </w:p>
    <w:p w14:paraId="49D2CDA3"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Оценка качества освоения ОПОП включает:</w:t>
      </w:r>
    </w:p>
    <w:p w14:paraId="3727C599" w14:textId="77777777" w:rsidR="00D96C4E" w:rsidRPr="00D96C4E" w:rsidRDefault="00D96C4E" w:rsidP="00D96C4E">
      <w:pPr>
        <w:numPr>
          <w:ilvl w:val="0"/>
          <w:numId w:val="4"/>
        </w:num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текущий контроль знаний, </w:t>
      </w:r>
    </w:p>
    <w:p w14:paraId="0BD46131" w14:textId="77777777" w:rsidR="00D96C4E" w:rsidRPr="00D96C4E" w:rsidRDefault="00D96C4E" w:rsidP="00D96C4E">
      <w:pPr>
        <w:numPr>
          <w:ilvl w:val="0"/>
          <w:numId w:val="4"/>
        </w:num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промежуточную аттестацию;</w:t>
      </w:r>
    </w:p>
    <w:p w14:paraId="6DA149C6" w14:textId="77777777" w:rsidR="00D96C4E" w:rsidRPr="00D96C4E" w:rsidRDefault="00D96C4E" w:rsidP="00D96C4E">
      <w:pPr>
        <w:numPr>
          <w:ilvl w:val="0"/>
          <w:numId w:val="4"/>
        </w:num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государственную  (итоговую) аттестацию обучающихся.</w:t>
      </w:r>
    </w:p>
    <w:p w14:paraId="5F981AE0" w14:textId="77777777" w:rsidR="00D96C4E" w:rsidRPr="00D96C4E" w:rsidRDefault="00D96C4E" w:rsidP="00D96C4E">
      <w:pPr>
        <w:adjustRightInd w:val="0"/>
        <w:spacing w:after="0"/>
        <w:ind w:right="-6"/>
        <w:rPr>
          <w:rFonts w:eastAsia="Arial Unicode MS" w:cs="Arial Unicode MS"/>
          <w:b/>
          <w:color w:val="000000"/>
          <w:kern w:val="0"/>
          <w:sz w:val="24"/>
          <w:szCs w:val="24"/>
          <w:lang w:eastAsia="ru-RU"/>
          <w14:ligatures w14:val="none"/>
        </w:rPr>
      </w:pPr>
      <w:r w:rsidRPr="00D96C4E">
        <w:rPr>
          <w:rFonts w:eastAsia="Arial Unicode MS" w:cs="Arial Unicode MS"/>
          <w:b/>
          <w:color w:val="000000"/>
          <w:kern w:val="0"/>
          <w:sz w:val="24"/>
          <w:szCs w:val="24"/>
          <w:lang w:eastAsia="ru-RU"/>
          <w14:ligatures w14:val="none"/>
        </w:rPr>
        <w:t>Текущий контроль и промежуточная аттестация</w:t>
      </w:r>
    </w:p>
    <w:p w14:paraId="694BFD95" w14:textId="77777777" w:rsidR="00D96C4E" w:rsidRPr="00D96C4E" w:rsidRDefault="00D96C4E" w:rsidP="00D96C4E">
      <w:pPr>
        <w:adjustRightInd w:val="0"/>
        <w:spacing w:after="0"/>
        <w:ind w:right="-6"/>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234C20C9" w14:textId="77777777" w:rsidR="00D96C4E" w:rsidRPr="00D96C4E" w:rsidRDefault="00D96C4E" w:rsidP="00D96C4E">
      <w:pPr>
        <w:spacing w:after="0"/>
        <w:jc w:val="both"/>
        <w:rPr>
          <w:rFonts w:eastAsia="Times New Roman" w:cs="Times New Roman"/>
          <w:kern w:val="0"/>
          <w:sz w:val="24"/>
          <w:szCs w:val="24"/>
          <w:lang w:eastAsia="ru-RU"/>
          <w14:ligatures w14:val="none"/>
        </w:rPr>
      </w:pPr>
      <w:r w:rsidRPr="00D96C4E">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социально-гуманитарной дисциплины, общепрофессиональной дисциплины или профессионального модуля. Промежуточная аттестация обучающихся по программам подготовки квалифицированных рабочих, служащих проводится рассредоточено по окончании дисциплины, МДК или профессионального модуля. </w:t>
      </w:r>
    </w:p>
    <w:p w14:paraId="3A9288D3"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2297DD46"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37107902" w14:textId="77777777" w:rsidR="00D96C4E" w:rsidRPr="00D96C4E" w:rsidRDefault="00D96C4E" w:rsidP="00D96C4E">
      <w:pPr>
        <w:numPr>
          <w:ilvl w:val="0"/>
          <w:numId w:val="3"/>
        </w:num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соответствия уровня и качества подготовки обучающихся ФГОС  среднего профессионального образования по программам подготовки квалифицированных рабочих, служащих;</w:t>
      </w:r>
    </w:p>
    <w:p w14:paraId="0DFF0C82" w14:textId="77777777" w:rsidR="00D96C4E" w:rsidRPr="00D96C4E" w:rsidRDefault="00D96C4E" w:rsidP="00D96C4E">
      <w:pPr>
        <w:numPr>
          <w:ilvl w:val="0"/>
          <w:numId w:val="3"/>
        </w:num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полноты и прочности теоретических знаний по дисциплине  или ряду дисциплин;</w:t>
      </w:r>
    </w:p>
    <w:p w14:paraId="0C8F9558" w14:textId="77777777" w:rsidR="00D96C4E" w:rsidRPr="00D96C4E" w:rsidRDefault="00D96C4E" w:rsidP="00D96C4E">
      <w:pPr>
        <w:numPr>
          <w:ilvl w:val="0"/>
          <w:numId w:val="3"/>
        </w:num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7B611AB2" w14:textId="77777777" w:rsidR="00D96C4E" w:rsidRPr="00D96C4E" w:rsidRDefault="00D96C4E" w:rsidP="00D96C4E">
      <w:pPr>
        <w:numPr>
          <w:ilvl w:val="0"/>
          <w:numId w:val="3"/>
        </w:num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наличия умений самостоятельной работы с учебной литературой.</w:t>
      </w:r>
    </w:p>
    <w:p w14:paraId="574A14AD"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В учебном году установлено </w:t>
      </w:r>
      <w:r w:rsidRPr="00D96C4E">
        <w:rPr>
          <w:rFonts w:eastAsia="Arial Unicode MS" w:cs="Arial Unicode MS"/>
          <w:b/>
          <w:color w:val="000000"/>
          <w:kern w:val="0"/>
          <w:sz w:val="24"/>
          <w:szCs w:val="24"/>
          <w:lang w:eastAsia="ru-RU"/>
          <w14:ligatures w14:val="none"/>
        </w:rPr>
        <w:t>не более 8 экзаменов и 10 зачетов</w:t>
      </w:r>
      <w:r w:rsidRPr="00D96C4E">
        <w:rPr>
          <w:rFonts w:eastAsia="Arial Unicode MS" w:cs="Arial Unicode MS"/>
          <w:color w:val="000000"/>
          <w:kern w:val="0"/>
          <w:sz w:val="24"/>
          <w:szCs w:val="24"/>
          <w:lang w:eastAsia="ru-RU"/>
          <w14:ligatures w14:val="none"/>
        </w:rPr>
        <w:t xml:space="preserve"> (без учета физической культуры). </w:t>
      </w:r>
    </w:p>
    <w:p w14:paraId="50080DFC"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Каждая дидактическая единица </w:t>
      </w:r>
      <w:r w:rsidRPr="00D96C4E">
        <w:rPr>
          <w:rFonts w:eastAsia="Arial Unicode MS" w:cs="Arial Unicode MS"/>
          <w:kern w:val="0"/>
          <w:sz w:val="24"/>
          <w:szCs w:val="24"/>
          <w:lang w:eastAsia="ru-RU"/>
          <w14:ligatures w14:val="none"/>
        </w:rPr>
        <w:t>учебного плана</w:t>
      </w:r>
      <w:r w:rsidRPr="00D96C4E">
        <w:rPr>
          <w:rFonts w:eastAsia="Arial Unicode MS" w:cs="Arial Unicode MS"/>
          <w:color w:val="000000"/>
          <w:kern w:val="0"/>
          <w:sz w:val="24"/>
          <w:szCs w:val="24"/>
          <w:lang w:eastAsia="ru-RU"/>
          <w14:ligatures w14:val="none"/>
        </w:rPr>
        <w:t xml:space="preserve"> заканчивается контрольной точкой экзамен, зачет </w:t>
      </w:r>
      <w:r w:rsidRPr="00D96C4E">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D96C4E">
        <w:rPr>
          <w:rFonts w:eastAsia="Arial Unicode MS" w:cs="Arial Unicode MS"/>
          <w:color w:val="000000"/>
          <w:kern w:val="0"/>
          <w:sz w:val="24"/>
          <w:szCs w:val="24"/>
          <w:lang w:eastAsia="ru-RU"/>
          <w14:ligatures w14:val="none"/>
        </w:rPr>
        <w:t>Зачет предусмотрен по тем УД, которые согласно учебного плана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600D4DEB"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lastRenderedPageBreak/>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D96C4E">
        <w:rPr>
          <w:rFonts w:eastAsia="Arial Unicode MS" w:cs="Arial Unicode MS"/>
          <w:b/>
          <w:color w:val="000000"/>
          <w:kern w:val="0"/>
          <w:sz w:val="24"/>
          <w:szCs w:val="24"/>
          <w:lang w:eastAsia="ru-RU"/>
          <w14:ligatures w14:val="none"/>
        </w:rPr>
        <w:t>«зачет/незачет».</w:t>
      </w:r>
    </w:p>
    <w:p w14:paraId="7973143F"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w:cs="Arial Unicode MS"/>
          <w:color w:val="000000"/>
          <w:kern w:val="0"/>
          <w:sz w:val="24"/>
          <w:szCs w:val="24"/>
          <w:lang w:eastAsia="ar-SA"/>
          <w14:ligatures w14:val="none"/>
        </w:rPr>
        <w:t xml:space="preserve">При </w:t>
      </w:r>
      <w:r w:rsidRPr="00D96C4E">
        <w:rPr>
          <w:rFonts w:eastAsia="Arial Unicode MS" w:cs="Arial Unicode MS"/>
          <w:color w:val="000000"/>
          <w:kern w:val="0"/>
          <w:sz w:val="24"/>
          <w:szCs w:val="24"/>
          <w:lang w:eastAsia="ru-RU"/>
          <w14:ligatures w14:val="none"/>
        </w:rPr>
        <w:t>планировании промежуточной аттестации в форме экзамена,</w:t>
      </w:r>
      <w:r w:rsidRPr="00D96C4E">
        <w:rPr>
          <w:rFonts w:eastAsia="Arial" w:cs="Arial Unicode MS"/>
          <w:color w:val="000000"/>
          <w:kern w:val="0"/>
          <w:sz w:val="24"/>
          <w:szCs w:val="24"/>
          <w:lang w:eastAsia="ar-SA"/>
          <w14:ligatures w14:val="none"/>
        </w:rPr>
        <w:t xml:space="preserve"> должен быть определен </w:t>
      </w:r>
      <w:r w:rsidRPr="00D96C4E">
        <w:rPr>
          <w:rFonts w:eastAsia="Arial Unicode MS" w:cs="Arial Unicode MS"/>
          <w:color w:val="000000"/>
          <w:kern w:val="0"/>
          <w:sz w:val="24"/>
          <w:szCs w:val="24"/>
          <w:lang w:eastAsia="ru-RU"/>
          <w14:ligatures w14:val="none"/>
        </w:rPr>
        <w:t>день, освобожденный от других форм учебной нагрузки.</w:t>
      </w:r>
      <w:r w:rsidRPr="00D96C4E">
        <w:rPr>
          <w:rFonts w:ascii="Arial Unicode MS" w:eastAsia="Arial" w:hAnsi="Arial Unicode MS" w:cs="Arial Unicode MS"/>
          <w:color w:val="000000"/>
          <w:kern w:val="0"/>
          <w:sz w:val="24"/>
          <w:szCs w:val="24"/>
          <w:lang w:eastAsia="ar-SA"/>
          <w14:ligatures w14:val="none"/>
        </w:rPr>
        <w:t xml:space="preserve"> </w:t>
      </w:r>
      <w:r w:rsidRPr="00D96C4E">
        <w:rPr>
          <w:rFonts w:eastAsia="Arial Unicode MS" w:cs="Arial Unicode MS"/>
          <w:color w:val="000000"/>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4EDCB9F5" w14:textId="77777777" w:rsidR="00D96C4E" w:rsidRPr="00D96C4E" w:rsidRDefault="00D96C4E" w:rsidP="00D96C4E">
      <w:pPr>
        <w:spacing w:after="0"/>
        <w:jc w:val="both"/>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04D6DCA0" w14:textId="77777777" w:rsidR="00D96C4E" w:rsidRPr="00D96C4E" w:rsidRDefault="00D96C4E" w:rsidP="00D96C4E">
      <w:pPr>
        <w:spacing w:after="0"/>
        <w:rPr>
          <w:rFonts w:eastAsia="Arial Unicode MS" w:cs="Times New Roman"/>
          <w:b/>
          <w:bCs/>
          <w:color w:val="000000"/>
          <w:kern w:val="0"/>
          <w:sz w:val="24"/>
          <w:szCs w:val="24"/>
          <w:lang w:eastAsia="ru-RU"/>
          <w14:ligatures w14:val="none"/>
        </w:rPr>
      </w:pPr>
    </w:p>
    <w:p w14:paraId="41DA99D3" w14:textId="77777777" w:rsidR="00D96C4E" w:rsidRPr="00D96C4E" w:rsidRDefault="00D96C4E" w:rsidP="00D96C4E">
      <w:pPr>
        <w:spacing w:after="0"/>
        <w:rPr>
          <w:rFonts w:eastAsia="Arial Unicode MS" w:cs="Times New Roman"/>
          <w:b/>
          <w:bCs/>
          <w:color w:val="000000"/>
          <w:kern w:val="0"/>
          <w:sz w:val="24"/>
          <w:szCs w:val="24"/>
          <w:lang w:eastAsia="ru-RU"/>
          <w14:ligatures w14:val="none"/>
        </w:rPr>
      </w:pPr>
      <w:r w:rsidRPr="00D96C4E">
        <w:rPr>
          <w:rFonts w:eastAsia="Arial Unicode MS" w:cs="Times New Roman"/>
          <w:b/>
          <w:bCs/>
          <w:color w:val="000000"/>
          <w:kern w:val="0"/>
          <w:sz w:val="24"/>
          <w:szCs w:val="24"/>
          <w:lang w:eastAsia="ru-RU"/>
          <w14:ligatures w14:val="none"/>
        </w:rPr>
        <w:t>7.2 Фонды оценочных средств</w:t>
      </w:r>
    </w:p>
    <w:p w14:paraId="7A4C1A3A" w14:textId="77777777" w:rsidR="00D96C4E" w:rsidRPr="00D96C4E" w:rsidRDefault="00D96C4E" w:rsidP="00D96C4E">
      <w:pPr>
        <w:spacing w:after="0"/>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ОПОП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учебного года предшествующего их реализации и хранятся в отделении методического обеспечения учебного процесса. </w:t>
      </w:r>
    </w:p>
    <w:p w14:paraId="54971675" w14:textId="77777777" w:rsidR="00D96C4E" w:rsidRPr="00D96C4E" w:rsidRDefault="00D96C4E" w:rsidP="00D96C4E">
      <w:pPr>
        <w:spacing w:after="0"/>
        <w:rPr>
          <w:rFonts w:eastAsia="Arial Unicode MS" w:cs="Arial Unicode MS"/>
          <w:b/>
          <w:color w:val="000000"/>
          <w:kern w:val="0"/>
          <w:sz w:val="24"/>
          <w:szCs w:val="24"/>
          <w:lang w:eastAsia="ru-RU"/>
          <w14:ligatures w14:val="none"/>
        </w:rPr>
      </w:pPr>
      <w:r w:rsidRPr="00D96C4E">
        <w:rPr>
          <w:rFonts w:eastAsia="Arial Unicode MS" w:cs="Arial Unicode MS"/>
          <w:b/>
          <w:color w:val="000000"/>
          <w:kern w:val="0"/>
          <w:sz w:val="24"/>
          <w:szCs w:val="24"/>
          <w:lang w:eastAsia="ru-RU"/>
          <w14:ligatures w14:val="none"/>
        </w:rPr>
        <w:t>7.3 Организация государственной (итоговой) аттестации</w:t>
      </w:r>
    </w:p>
    <w:p w14:paraId="43457C37" w14:textId="77777777" w:rsidR="00D96C4E" w:rsidRPr="00D96C4E" w:rsidRDefault="00D96C4E" w:rsidP="00D96C4E">
      <w:pPr>
        <w:spacing w:after="0"/>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Государственная итоговая аттестация проводится в форме демонстрационного экзамена.</w:t>
      </w:r>
    </w:p>
    <w:p w14:paraId="5BBB3188" w14:textId="77777777" w:rsidR="00D96C4E" w:rsidRPr="00D96C4E" w:rsidRDefault="00D96C4E" w:rsidP="00D96C4E">
      <w:pPr>
        <w:spacing w:after="0"/>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3768094C" w14:textId="77777777" w:rsidR="00D96C4E" w:rsidRPr="00D96C4E" w:rsidRDefault="00D96C4E" w:rsidP="00D96C4E">
      <w:pPr>
        <w:spacing w:after="0"/>
        <w:rPr>
          <w:rFonts w:eastAsia="Arial Unicode MS" w:cs="Arial Unicode MS"/>
          <w:color w:val="000000"/>
          <w:kern w:val="0"/>
          <w:sz w:val="24"/>
          <w:szCs w:val="24"/>
          <w:lang w:eastAsia="ru-RU"/>
          <w14:ligatures w14:val="none"/>
        </w:rPr>
      </w:pPr>
      <w:r w:rsidRPr="00D96C4E">
        <w:rPr>
          <w:rFonts w:eastAsia="Arial Unicode MS" w:cs="Arial Unicode MS"/>
          <w:color w:val="000000"/>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2D3968C0" w14:textId="77777777" w:rsidR="00D96C4E" w:rsidRPr="00D96C4E" w:rsidRDefault="00D96C4E" w:rsidP="00D96C4E">
      <w:pPr>
        <w:spacing w:after="0"/>
        <w:jc w:val="center"/>
        <w:rPr>
          <w:rFonts w:eastAsia="Arial Unicode MS" w:cs="Arial Unicode MS"/>
          <w:b/>
          <w:color w:val="FF0000"/>
          <w:kern w:val="0"/>
          <w:sz w:val="24"/>
          <w:szCs w:val="24"/>
          <w:lang w:eastAsia="ru-RU"/>
          <w14:ligatures w14:val="none"/>
        </w:rPr>
      </w:pPr>
      <w:r w:rsidRPr="00D96C4E">
        <w:rPr>
          <w:rFonts w:eastAsia="Arial Unicode MS" w:cs="Arial Unicode MS"/>
          <w:b/>
          <w:color w:val="000000"/>
          <w:kern w:val="0"/>
          <w:sz w:val="24"/>
          <w:szCs w:val="24"/>
          <w:lang w:eastAsia="ru-RU"/>
          <w14:ligatures w14:val="none"/>
        </w:rPr>
        <w:t>8. ТРЕБОВАНИЯ К УСЛОВИЯМ РЕАЛИЗАЦИИ ОПОП СПО</w:t>
      </w:r>
    </w:p>
    <w:p w14:paraId="0E7453D0" w14:textId="77777777" w:rsidR="00D96C4E" w:rsidRPr="00D96C4E" w:rsidRDefault="00D96C4E" w:rsidP="00D96C4E">
      <w:pPr>
        <w:spacing w:after="0"/>
        <w:rPr>
          <w:rFonts w:eastAsia="Arial Unicode MS" w:cs="Times New Roman"/>
          <w:b/>
          <w:bCs/>
          <w:color w:val="000000"/>
          <w:kern w:val="0"/>
          <w:sz w:val="24"/>
          <w:szCs w:val="24"/>
          <w:lang w:eastAsia="ru-RU"/>
          <w14:ligatures w14:val="none"/>
        </w:rPr>
      </w:pPr>
      <w:r w:rsidRPr="00D96C4E">
        <w:rPr>
          <w:rFonts w:eastAsia="Arial Unicode MS" w:cs="Times New Roman"/>
          <w:b/>
          <w:bCs/>
          <w:color w:val="000000"/>
          <w:kern w:val="0"/>
          <w:sz w:val="24"/>
          <w:szCs w:val="24"/>
          <w:lang w:eastAsia="ru-RU"/>
          <w14:ligatures w14:val="none"/>
        </w:rPr>
        <w:t xml:space="preserve">8.1 Кадровое обеспечение </w:t>
      </w:r>
    </w:p>
    <w:p w14:paraId="1FBFFFAC" w14:textId="77777777" w:rsidR="00D96C4E" w:rsidRPr="00D96C4E" w:rsidRDefault="00D96C4E" w:rsidP="00D96C4E">
      <w:pPr>
        <w:spacing w:after="0"/>
        <w:rPr>
          <w:rFonts w:eastAsia="Times New Roman" w:cs="Times New Roman"/>
          <w:color w:val="000000"/>
          <w:kern w:val="0"/>
          <w:sz w:val="24"/>
          <w:szCs w:val="24"/>
          <w:lang w:eastAsia="ru-RU"/>
          <w14:ligatures w14:val="none"/>
        </w:rPr>
      </w:pPr>
      <w:bookmarkStart w:id="2" w:name="_Hlk161746420"/>
      <w:r w:rsidRPr="00D96C4E">
        <w:rPr>
          <w:rFonts w:eastAsia="Times New Roman" w:cs="Times New Roman"/>
          <w:color w:val="000000"/>
          <w:kern w:val="0"/>
          <w:sz w:val="24"/>
          <w:szCs w:val="24"/>
          <w:lang w:eastAsia="ru-RU"/>
          <w14:ligatures w14:val="none"/>
        </w:rPr>
        <w:t>Реализация образовательной программы обеспечивается педагогическими</w:t>
      </w:r>
    </w:p>
    <w:p w14:paraId="23C02A4D" w14:textId="77777777" w:rsidR="00D96C4E" w:rsidRPr="00D96C4E" w:rsidRDefault="00D96C4E" w:rsidP="00D96C4E">
      <w:pPr>
        <w:spacing w:after="0"/>
        <w:rPr>
          <w:rFonts w:eastAsia="Times New Roman" w:cs="Times New Roman"/>
          <w:color w:val="000000"/>
          <w:kern w:val="0"/>
          <w:sz w:val="24"/>
          <w:szCs w:val="24"/>
          <w:lang w:eastAsia="ru-RU"/>
          <w14:ligatures w14:val="none"/>
        </w:rPr>
      </w:pPr>
      <w:r w:rsidRPr="00D96C4E">
        <w:rPr>
          <w:rFonts w:eastAsia="Times New Roman" w:cs="Times New Roman"/>
          <w:color w:val="000000"/>
          <w:kern w:val="0"/>
          <w:sz w:val="24"/>
          <w:szCs w:val="24"/>
          <w:lang w:eastAsia="ru-RU"/>
          <w14:ligatures w14:val="none"/>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40 Сквозные виды профессиональной деятельности в промышленности, и</w:t>
      </w:r>
    </w:p>
    <w:p w14:paraId="1E238405" w14:textId="77777777" w:rsidR="00D96C4E" w:rsidRPr="00D96C4E" w:rsidRDefault="00D96C4E" w:rsidP="00D96C4E">
      <w:pPr>
        <w:spacing w:after="0"/>
        <w:rPr>
          <w:rFonts w:eastAsia="Times New Roman" w:cs="Times New Roman"/>
          <w:color w:val="000000"/>
          <w:kern w:val="0"/>
          <w:sz w:val="24"/>
          <w:szCs w:val="24"/>
          <w:lang w:eastAsia="ru-RU"/>
          <w14:ligatures w14:val="none"/>
        </w:rPr>
      </w:pPr>
      <w:r w:rsidRPr="00D96C4E">
        <w:rPr>
          <w:rFonts w:eastAsia="Times New Roman" w:cs="Times New Roman"/>
          <w:color w:val="000000"/>
          <w:kern w:val="0"/>
          <w:sz w:val="24"/>
          <w:szCs w:val="24"/>
          <w:lang w:eastAsia="ru-RU"/>
          <w14:ligatures w14:val="none"/>
        </w:rPr>
        <w:t>имеющими стаж работы в данной профессиональной области не менее трех лет.</w:t>
      </w:r>
    </w:p>
    <w:p w14:paraId="538C888F" w14:textId="77777777" w:rsidR="00D96C4E" w:rsidRPr="00D96C4E" w:rsidRDefault="00D96C4E" w:rsidP="00D96C4E">
      <w:pPr>
        <w:spacing w:after="0"/>
        <w:rPr>
          <w:rFonts w:eastAsia="Times New Roman" w:cs="Times New Roman"/>
          <w:color w:val="000000"/>
          <w:kern w:val="0"/>
          <w:sz w:val="24"/>
          <w:szCs w:val="24"/>
          <w:lang w:eastAsia="ru-RU"/>
          <w14:ligatures w14:val="none"/>
        </w:rPr>
      </w:pPr>
      <w:r w:rsidRPr="00D96C4E">
        <w:rPr>
          <w:rFonts w:eastAsia="Times New Roman" w:cs="Times New Roman"/>
          <w:color w:val="000000"/>
          <w:kern w:val="0"/>
          <w:sz w:val="24"/>
          <w:szCs w:val="24"/>
          <w:lang w:eastAsia="ru-RU"/>
          <w14:ligatures w14:val="none"/>
        </w:rPr>
        <w:t xml:space="preserve">Квалификация педагогических работников образовательной организации </w:t>
      </w:r>
    </w:p>
    <w:p w14:paraId="515FC07F" w14:textId="77777777" w:rsidR="00D96C4E" w:rsidRPr="00D96C4E" w:rsidRDefault="00D96C4E" w:rsidP="00D96C4E">
      <w:pPr>
        <w:spacing w:after="0"/>
        <w:rPr>
          <w:rFonts w:eastAsia="Times New Roman" w:cs="Times New Roman"/>
          <w:color w:val="000000"/>
          <w:kern w:val="0"/>
          <w:sz w:val="24"/>
          <w:szCs w:val="24"/>
          <w:lang w:eastAsia="ru-RU"/>
          <w14:ligatures w14:val="none"/>
        </w:rPr>
      </w:pPr>
      <w:r w:rsidRPr="00D96C4E">
        <w:rPr>
          <w:rFonts w:eastAsia="Times New Roman" w:cs="Times New Roman"/>
          <w:color w:val="000000"/>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6168AD37" w14:textId="77777777" w:rsidR="00D96C4E" w:rsidRPr="00D96C4E" w:rsidRDefault="00D96C4E" w:rsidP="00D96C4E">
      <w:pPr>
        <w:spacing w:after="0"/>
        <w:rPr>
          <w:rFonts w:eastAsia="Times New Roman" w:cs="Times New Roman"/>
          <w:color w:val="000000"/>
          <w:kern w:val="0"/>
          <w:sz w:val="24"/>
          <w:szCs w:val="24"/>
          <w:lang w:eastAsia="ru-RU"/>
          <w14:ligatures w14:val="none"/>
        </w:rPr>
      </w:pPr>
      <w:r w:rsidRPr="00D96C4E">
        <w:rPr>
          <w:rFonts w:eastAsia="Times New Roman" w:cs="Times New Roman"/>
          <w:color w:val="000000"/>
          <w:kern w:val="0"/>
          <w:sz w:val="24"/>
          <w:szCs w:val="24"/>
          <w:lang w:eastAsia="ru-RU"/>
          <w14:ligatures w14:val="none"/>
        </w:rPr>
        <w:t>Работники, привлекаемые к реализации образовательной программы, получают</w:t>
      </w:r>
    </w:p>
    <w:p w14:paraId="07C9F219" w14:textId="77777777" w:rsidR="00D96C4E" w:rsidRPr="00D96C4E" w:rsidRDefault="00D96C4E" w:rsidP="00D96C4E">
      <w:pPr>
        <w:spacing w:after="0"/>
        <w:rPr>
          <w:rFonts w:eastAsia="Times New Roman" w:cs="Times New Roman"/>
          <w:color w:val="000000"/>
          <w:kern w:val="0"/>
          <w:sz w:val="24"/>
          <w:szCs w:val="24"/>
          <w:lang w:eastAsia="ru-RU"/>
          <w14:ligatures w14:val="none"/>
        </w:rPr>
      </w:pPr>
      <w:r w:rsidRPr="00D96C4E">
        <w:rPr>
          <w:rFonts w:eastAsia="Times New Roman" w:cs="Times New Roman"/>
          <w:color w:val="000000"/>
          <w:kern w:val="0"/>
          <w:sz w:val="24"/>
          <w:szCs w:val="24"/>
          <w:lang w:eastAsia="ru-RU"/>
          <w14:ligatures w14:val="none"/>
        </w:rPr>
        <w:t xml:space="preserve">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1.13 ФГОС СПО, а также в других областях профессиональной деятельности и (или) сферах профессиональной деятельности при </w:t>
      </w:r>
      <w:r w:rsidRPr="00D96C4E">
        <w:rPr>
          <w:rFonts w:eastAsia="Times New Roman" w:cs="Times New Roman"/>
          <w:color w:val="000000"/>
          <w:kern w:val="0"/>
          <w:sz w:val="24"/>
          <w:szCs w:val="24"/>
          <w:lang w:eastAsia="ru-RU"/>
          <w14:ligatures w14:val="none"/>
        </w:rPr>
        <w:lastRenderedPageBreak/>
        <w:t>условии соответствия полученных компетенций требованиям к квалификации педагогического работника.</w:t>
      </w:r>
    </w:p>
    <w:p w14:paraId="695957C3" w14:textId="77777777" w:rsidR="00D96C4E" w:rsidRPr="00D96C4E" w:rsidRDefault="00D96C4E" w:rsidP="00D96C4E">
      <w:pPr>
        <w:spacing w:after="0"/>
        <w:rPr>
          <w:rFonts w:eastAsia="Times New Roman" w:cs="Times New Roman"/>
          <w:color w:val="000000"/>
          <w:kern w:val="0"/>
          <w:sz w:val="24"/>
          <w:szCs w:val="24"/>
          <w:lang w:eastAsia="ru-RU"/>
          <w14:ligatures w14:val="none"/>
        </w:rPr>
      </w:pPr>
      <w:r w:rsidRPr="00D96C4E">
        <w:rPr>
          <w:rFonts w:eastAsia="Times New Roman" w:cs="Times New Roman"/>
          <w:color w:val="000000"/>
          <w:kern w:val="0"/>
          <w:sz w:val="24"/>
          <w:szCs w:val="24"/>
          <w:lang w:eastAsia="ru-RU"/>
          <w14:ligatures w14:val="none"/>
        </w:rPr>
        <w:t>Доля педагогических работников (в приведенных к целочисленным значениям ставок),</w:t>
      </w:r>
    </w:p>
    <w:p w14:paraId="2388B3E6" w14:textId="77777777" w:rsidR="00D96C4E" w:rsidRPr="00D96C4E" w:rsidRDefault="00D96C4E" w:rsidP="00D96C4E">
      <w:pPr>
        <w:spacing w:after="0"/>
        <w:rPr>
          <w:rFonts w:eastAsia="Times New Roman" w:cs="Times New Roman"/>
          <w:color w:val="000000"/>
          <w:kern w:val="0"/>
          <w:sz w:val="24"/>
          <w:szCs w:val="24"/>
          <w:lang w:eastAsia="ru-RU"/>
          <w14:ligatures w14:val="none"/>
        </w:rPr>
      </w:pPr>
      <w:r w:rsidRPr="00D96C4E">
        <w:rPr>
          <w:rFonts w:eastAsia="Times New Roman" w:cs="Times New Roman"/>
          <w:color w:val="000000"/>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bookmarkEnd w:id="2"/>
    <w:p w14:paraId="4E6A5326" w14:textId="77777777" w:rsidR="00D96C4E" w:rsidRPr="00D96C4E" w:rsidRDefault="00D96C4E" w:rsidP="00D96C4E">
      <w:pPr>
        <w:spacing w:after="0"/>
        <w:rPr>
          <w:rFonts w:eastAsia="Arial Unicode MS" w:cs="Times New Roman"/>
          <w:b/>
          <w:bCs/>
          <w:color w:val="000000"/>
          <w:kern w:val="0"/>
          <w:sz w:val="24"/>
          <w:szCs w:val="24"/>
          <w:lang w:eastAsia="ru-RU"/>
          <w14:ligatures w14:val="none"/>
        </w:rPr>
      </w:pPr>
      <w:r w:rsidRPr="00D96C4E">
        <w:rPr>
          <w:rFonts w:eastAsia="Arial Unicode MS" w:cs="Times New Roman"/>
          <w:b/>
          <w:bCs/>
          <w:color w:val="000000"/>
          <w:kern w:val="0"/>
          <w:sz w:val="24"/>
          <w:szCs w:val="24"/>
          <w:lang w:eastAsia="ru-RU"/>
          <w14:ligatures w14:val="none"/>
        </w:rPr>
        <w:t>8.2 Учебно-методическое и информационное обеспечение образовательного процесса</w:t>
      </w:r>
    </w:p>
    <w:p w14:paraId="6004B56A"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сети Интернет.</w:t>
      </w:r>
    </w:p>
    <w:p w14:paraId="2FB090D4" w14:textId="77777777" w:rsidR="00D96C4E" w:rsidRPr="00D96C4E" w:rsidRDefault="00D96C4E" w:rsidP="00D96C4E">
      <w:pPr>
        <w:spacing w:after="0"/>
        <w:rPr>
          <w:rFonts w:eastAsia="Arial Unicode MS" w:cs="Times New Roman"/>
          <w:color w:val="000000"/>
          <w:kern w:val="0"/>
          <w:sz w:val="24"/>
          <w:szCs w:val="24"/>
          <w:lang w:eastAsia="ru-RU"/>
          <w14:ligatures w14:val="none"/>
        </w:rPr>
      </w:pPr>
      <w:bookmarkStart w:id="3" w:name="_Hlk161746452"/>
      <w:r w:rsidRPr="00D96C4E">
        <w:rPr>
          <w:rFonts w:eastAsia="Arial Unicode MS" w:cs="Times New Roman"/>
          <w:color w:val="000000"/>
          <w:kern w:val="0"/>
          <w:sz w:val="24"/>
          <w:szCs w:val="24"/>
          <w:lang w:eastAsia="ru-RU"/>
          <w14:ligatures w14:val="none"/>
        </w:rPr>
        <w:t>Библиотечный фонд образовательной организации укомплектован</w:t>
      </w:r>
    </w:p>
    <w:p w14:paraId="23B0EF62"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55DC3853"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В случае наличия электронной информационно-образовательной среды допускается</w:t>
      </w:r>
    </w:p>
    <w:p w14:paraId="7C69AB0E"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7CD42F4B"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Обучающимся обеспечен доступ (удаленный доступ), в том числе в случае</w:t>
      </w:r>
    </w:p>
    <w:p w14:paraId="73275025"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применения электронного обучения, дистанционных образовательных технологий,</w:t>
      </w:r>
    </w:p>
    <w:p w14:paraId="463A9E0B"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51CDD68D"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Образовательная программа обеспечена учебно-методической</w:t>
      </w:r>
    </w:p>
    <w:p w14:paraId="60ACAECB"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5BBA9E33"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Обучающиеся инвалиды и лица с ограниченными возможностями здоровья</w:t>
      </w:r>
    </w:p>
    <w:p w14:paraId="2153FF6B"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обеспечены печатными и (или) электронными учебными изданиями,</w:t>
      </w:r>
    </w:p>
    <w:p w14:paraId="2E7A6D23"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адаптированными при необходимости для обучения указанных обучающихся.</w:t>
      </w:r>
    </w:p>
    <w:bookmarkEnd w:id="3"/>
    <w:p w14:paraId="29B99336" w14:textId="77777777" w:rsidR="00D96C4E" w:rsidRPr="00D96C4E" w:rsidRDefault="00D96C4E" w:rsidP="00D96C4E">
      <w:pPr>
        <w:spacing w:after="0"/>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8.3 Материально- техническое обеспечение учебного процесса</w:t>
      </w:r>
    </w:p>
    <w:p w14:paraId="4F513AA2"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 xml:space="preserve">Для реализации ОПОП по </w:t>
      </w:r>
      <w:r w:rsidRPr="00D96C4E">
        <w:rPr>
          <w:rFonts w:eastAsia="Calibri" w:cs="Times New Roman"/>
          <w:bCs/>
          <w:noProof/>
          <w:color w:val="000000"/>
          <w:kern w:val="0"/>
          <w:sz w:val="24"/>
          <w:szCs w:val="24"/>
          <w:lang w:eastAsia="ru-RU"/>
          <w14:ligatures w14:val="none"/>
        </w:rPr>
        <w:t>специальности</w:t>
      </w:r>
      <w:r w:rsidRPr="00D96C4E">
        <w:rPr>
          <w:rFonts w:eastAsia="Calibri" w:cs="Times New Roman"/>
          <w:bCs/>
          <w:i/>
          <w:iCs/>
          <w:color w:val="000000"/>
          <w:kern w:val="0"/>
          <w:sz w:val="24"/>
          <w:szCs w:val="24"/>
          <w:lang w:eastAsia="ru-RU"/>
          <w14:ligatures w14:val="none"/>
        </w:rPr>
        <w:t xml:space="preserve"> </w:t>
      </w:r>
      <w:r w:rsidRPr="00D96C4E">
        <w:rPr>
          <w:rFonts w:eastAsia="Calibri" w:cs="Times New Roman"/>
          <w:b/>
          <w:iCs/>
          <w:noProof/>
          <w:color w:val="000000"/>
          <w:kern w:val="0"/>
          <w:sz w:val="24"/>
          <w:szCs w:val="24"/>
          <w:lang w:eastAsia="ru-RU"/>
          <w14:ligatures w14:val="none"/>
        </w:rPr>
        <w:t>43.02.17</w:t>
      </w:r>
      <w:r w:rsidRPr="00D96C4E">
        <w:rPr>
          <w:rFonts w:eastAsia="Calibri" w:cs="Times New Roman"/>
          <w:b/>
          <w:iCs/>
          <w:color w:val="000000"/>
          <w:kern w:val="0"/>
          <w:sz w:val="24"/>
          <w:szCs w:val="24"/>
          <w:lang w:eastAsia="ru-RU"/>
          <w14:ligatures w14:val="none"/>
        </w:rPr>
        <w:t xml:space="preserve"> </w:t>
      </w:r>
      <w:r w:rsidRPr="00D96C4E">
        <w:rPr>
          <w:rFonts w:eastAsia="Calibri" w:cs="Times New Roman"/>
          <w:b/>
          <w:iCs/>
          <w:noProof/>
          <w:color w:val="000000"/>
          <w:kern w:val="0"/>
          <w:sz w:val="24"/>
          <w:szCs w:val="24"/>
          <w:lang w:eastAsia="ru-RU"/>
          <w14:ligatures w14:val="none"/>
        </w:rPr>
        <w:t xml:space="preserve">Технологии индустрии </w:t>
      </w:r>
      <w:r w:rsidRPr="00D96C4E">
        <w:rPr>
          <w:rFonts w:eastAsia="Arial Unicode MS" w:cs="Times New Roman"/>
          <w:color w:val="000000"/>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 (Приложение 5)</w:t>
      </w:r>
    </w:p>
    <w:p w14:paraId="7A4345A5" w14:textId="77777777" w:rsidR="00D96C4E" w:rsidRPr="00D96C4E" w:rsidRDefault="00D96C4E" w:rsidP="00D96C4E">
      <w:pPr>
        <w:spacing w:after="0"/>
        <w:rPr>
          <w:rFonts w:eastAsia="Arial Unicode MS" w:cs="Times New Roman"/>
          <w:b/>
          <w:color w:val="000000"/>
          <w:kern w:val="0"/>
          <w:sz w:val="24"/>
          <w:szCs w:val="24"/>
          <w:lang w:eastAsia="ru-RU"/>
          <w14:ligatures w14:val="none"/>
        </w:rPr>
      </w:pPr>
      <w:r w:rsidRPr="00D96C4E">
        <w:rPr>
          <w:rFonts w:eastAsia="Arial Unicode MS" w:cs="Times New Roman"/>
          <w:b/>
          <w:color w:val="000000"/>
          <w:kern w:val="0"/>
          <w:sz w:val="24"/>
          <w:szCs w:val="24"/>
          <w:lang w:eastAsia="ru-RU"/>
          <w14:ligatures w14:val="none"/>
        </w:rPr>
        <w:t>8.4 Базы практики</w:t>
      </w:r>
    </w:p>
    <w:p w14:paraId="01D3C142"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ООО Салон красоты «Симпатия» Руководитель Л.Е.Симонова,</w:t>
      </w:r>
    </w:p>
    <w:p w14:paraId="33A9AD43"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ООО «Кристалл» Руководитель В.Ф.Юрчишин,</w:t>
      </w:r>
    </w:p>
    <w:p w14:paraId="0F68A43C"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Cs/>
          <w:kern w:val="0"/>
          <w:sz w:val="24"/>
          <w:szCs w:val="24"/>
          <w:lang w:bidi="en-US"/>
          <w14:ligatures w14:val="none"/>
        </w:rPr>
        <w:t>ИП Парикмахерская «Локон» Руководитель Е.И.Заводная,</w:t>
      </w:r>
    </w:p>
    <w:p w14:paraId="3C714174" w14:textId="77777777" w:rsidR="00D96C4E" w:rsidRPr="00D96C4E" w:rsidRDefault="00D96C4E" w:rsidP="00D96C4E">
      <w:pPr>
        <w:spacing w:after="0"/>
        <w:rPr>
          <w:rFonts w:eastAsia="Times New Roman" w:cs="Times New Roman"/>
          <w:b/>
          <w:bCs/>
          <w:color w:val="000000"/>
          <w:kern w:val="0"/>
          <w:sz w:val="24"/>
          <w:szCs w:val="24"/>
          <w:lang w:eastAsia="ru-RU"/>
          <w14:ligatures w14:val="none"/>
        </w:rPr>
      </w:pPr>
      <w:r w:rsidRPr="00D96C4E">
        <w:rPr>
          <w:rFonts w:eastAsia="Times New Roman" w:cs="Times New Roman"/>
          <w:bCs/>
          <w:kern w:val="0"/>
          <w:sz w:val="24"/>
          <w:szCs w:val="24"/>
          <w:lang w:bidi="en-US"/>
          <w14:ligatures w14:val="none"/>
        </w:rPr>
        <w:t>ИП Парикмахерская «Кошка» Руководитель Т.А. Прохорова</w:t>
      </w:r>
      <w:r w:rsidRPr="00D96C4E">
        <w:rPr>
          <w:rFonts w:eastAsia="Times New Roman" w:cs="Times New Roman"/>
          <w:b/>
          <w:bCs/>
          <w:color w:val="000000"/>
          <w:kern w:val="0"/>
          <w:sz w:val="24"/>
          <w:szCs w:val="24"/>
          <w:lang w:eastAsia="ru-RU"/>
          <w14:ligatures w14:val="none"/>
        </w:rPr>
        <w:t xml:space="preserve"> </w:t>
      </w:r>
    </w:p>
    <w:p w14:paraId="5FE8C6B2" w14:textId="77777777" w:rsidR="00D96C4E" w:rsidRPr="00D96C4E" w:rsidRDefault="00D96C4E" w:rsidP="00D96C4E">
      <w:pPr>
        <w:spacing w:after="0"/>
        <w:rPr>
          <w:rFonts w:eastAsia="Times New Roman" w:cs="Times New Roman"/>
          <w:bCs/>
          <w:kern w:val="0"/>
          <w:sz w:val="24"/>
          <w:szCs w:val="24"/>
          <w:lang w:bidi="en-US"/>
          <w14:ligatures w14:val="none"/>
        </w:rPr>
      </w:pPr>
      <w:r w:rsidRPr="00D96C4E">
        <w:rPr>
          <w:rFonts w:eastAsia="Times New Roman" w:cs="Times New Roman"/>
          <w:b/>
          <w:bCs/>
          <w:color w:val="000000"/>
          <w:kern w:val="0"/>
          <w:sz w:val="24"/>
          <w:szCs w:val="24"/>
          <w:lang w:eastAsia="ru-RU"/>
          <w14:ligatures w14:val="none"/>
        </w:rPr>
        <w:t>К ОРГАНИЗАЦИИ ВОСПИТАНИЯ ОБУЧАЮЩИХСЯ</w:t>
      </w:r>
    </w:p>
    <w:p w14:paraId="001B866A" w14:textId="77777777" w:rsidR="00D96C4E" w:rsidRPr="00D96C4E" w:rsidRDefault="00D96C4E" w:rsidP="00D96C4E">
      <w:pPr>
        <w:shd w:val="clear" w:color="auto" w:fill="FFFFFF"/>
        <w:spacing w:after="0" w:line="294" w:lineRule="atLeast"/>
        <w:textAlignment w:val="baseline"/>
        <w:rPr>
          <w:rFonts w:eastAsia="Arial Unicode MS" w:cs="Times New Roman"/>
          <w:b/>
          <w:bCs/>
          <w:color w:val="000000"/>
          <w:kern w:val="0"/>
          <w:sz w:val="24"/>
          <w:szCs w:val="24"/>
          <w:lang w:eastAsia="ru-RU"/>
          <w14:ligatures w14:val="none"/>
        </w:rPr>
      </w:pPr>
      <w:r w:rsidRPr="00D96C4E">
        <w:rPr>
          <w:rFonts w:eastAsia="Arial Unicode MS" w:cs="Times New Roman"/>
          <w:b/>
          <w:bCs/>
          <w:color w:val="000000"/>
          <w:kern w:val="0"/>
          <w:sz w:val="24"/>
          <w:szCs w:val="24"/>
          <w:lang w:eastAsia="ru-RU"/>
          <w14:ligatures w14:val="none"/>
        </w:rPr>
        <w:t>9.1 Условия организации воспитания</w:t>
      </w:r>
    </w:p>
    <w:p w14:paraId="3B004BA0" w14:textId="77777777" w:rsidR="00D96C4E" w:rsidRPr="00D96C4E" w:rsidRDefault="00D96C4E" w:rsidP="00D96C4E">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Воспитание обучающихся при освоении ими основной образовательной</w:t>
      </w:r>
    </w:p>
    <w:p w14:paraId="15621F08" w14:textId="77777777" w:rsidR="00D96C4E" w:rsidRPr="00D96C4E" w:rsidRDefault="00D96C4E" w:rsidP="00D96C4E">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lastRenderedPageBreak/>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704D38F7" w14:textId="77777777" w:rsidR="00D96C4E" w:rsidRPr="00D96C4E" w:rsidRDefault="00D96C4E" w:rsidP="00D96C4E">
      <w:pPr>
        <w:spacing w:after="0"/>
        <w:rPr>
          <w:rFonts w:eastAsia="Arial Unicode MS" w:cs="Times New Roman"/>
          <w:b/>
          <w:bCs/>
          <w:color w:val="000000"/>
          <w:kern w:val="0"/>
          <w:sz w:val="24"/>
          <w:szCs w:val="24"/>
          <w:lang w:eastAsia="ru-RU"/>
          <w14:ligatures w14:val="none"/>
        </w:rPr>
      </w:pPr>
    </w:p>
    <w:p w14:paraId="5D8F4B5F" w14:textId="77777777" w:rsidR="00D96C4E" w:rsidRPr="00D96C4E" w:rsidRDefault="00D96C4E" w:rsidP="00D96C4E">
      <w:pPr>
        <w:spacing w:after="0"/>
        <w:rPr>
          <w:rFonts w:eastAsia="Arial Unicode MS" w:cs="Times New Roman"/>
          <w:b/>
          <w:bCs/>
          <w:color w:val="000000"/>
          <w:kern w:val="0"/>
          <w:sz w:val="24"/>
          <w:szCs w:val="24"/>
          <w:lang w:eastAsia="ru-RU"/>
          <w14:ligatures w14:val="none"/>
        </w:rPr>
      </w:pPr>
      <w:r w:rsidRPr="00D96C4E">
        <w:rPr>
          <w:rFonts w:eastAsia="Arial Unicode MS" w:cs="Times New Roman"/>
          <w:b/>
          <w:bCs/>
          <w:color w:val="000000"/>
          <w:kern w:val="0"/>
          <w:sz w:val="24"/>
          <w:szCs w:val="24"/>
          <w:lang w:eastAsia="ru-RU"/>
          <w14:ligatures w14:val="none"/>
        </w:rPr>
        <w:t>9.2 Характеристика социокультурной среды колледжа</w:t>
      </w:r>
    </w:p>
    <w:p w14:paraId="5D4B6E3A"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31D0846F"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2775563D"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5B7A39AD"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7B0381AD"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5092D643"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2C32B177"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2FCEF600"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31C03AB0"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36983FDD" w14:textId="77777777" w:rsidR="00D96C4E" w:rsidRPr="00D96C4E" w:rsidRDefault="00D96C4E" w:rsidP="00D96C4E">
      <w:pPr>
        <w:spacing w:after="0"/>
        <w:rPr>
          <w:rFonts w:eastAsia="Arial Unicode MS" w:cs="Times New Roman"/>
          <w:color w:val="000000"/>
          <w:kern w:val="0"/>
          <w:sz w:val="24"/>
          <w:szCs w:val="24"/>
          <w:lang w:eastAsia="ru-RU"/>
          <w14:ligatures w14:val="none"/>
        </w:rPr>
      </w:pPr>
      <w:r w:rsidRPr="00D96C4E">
        <w:rPr>
          <w:rFonts w:eastAsia="Arial Unicode MS" w:cs="Times New Roman"/>
          <w:color w:val="000000"/>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09D6D788" w14:textId="77777777" w:rsidR="00D96C4E" w:rsidRPr="00D96C4E" w:rsidRDefault="00D96C4E" w:rsidP="00D96C4E">
      <w:pPr>
        <w:spacing w:after="0"/>
        <w:rPr>
          <w:rFonts w:eastAsia="Arial Unicode MS" w:cs="Times New Roman"/>
          <w:color w:val="000000"/>
          <w:kern w:val="0"/>
          <w:sz w:val="24"/>
          <w:szCs w:val="24"/>
          <w:lang w:eastAsia="ru-RU"/>
          <w14:ligatures w14:val="none"/>
        </w:rPr>
      </w:pPr>
    </w:p>
    <w:p w14:paraId="12173282" w14:textId="77777777" w:rsidR="00D96C4E" w:rsidRPr="00D96C4E" w:rsidRDefault="00D96C4E" w:rsidP="00D96C4E">
      <w:pPr>
        <w:spacing w:after="0"/>
        <w:rPr>
          <w:rFonts w:eastAsia="Arial Unicode MS" w:cs="Times New Roman"/>
          <w:color w:val="000000"/>
          <w:kern w:val="0"/>
          <w:sz w:val="24"/>
          <w:szCs w:val="24"/>
          <w:lang w:eastAsia="ru-RU"/>
          <w14:ligatures w14:val="none"/>
        </w:rPr>
      </w:pPr>
    </w:p>
    <w:p w14:paraId="1EF95E40" w14:textId="77777777" w:rsidR="00D96C4E" w:rsidRPr="00D96C4E" w:rsidRDefault="00D96C4E" w:rsidP="00D96C4E">
      <w:pPr>
        <w:spacing w:after="0"/>
        <w:rPr>
          <w:rFonts w:eastAsia="Arial Unicode MS" w:cs="Arial Unicode MS"/>
          <w:color w:val="000000"/>
          <w:kern w:val="0"/>
          <w:sz w:val="24"/>
          <w:szCs w:val="24"/>
          <w:lang w:eastAsia="ru-RU"/>
          <w14:ligatures w14:val="none"/>
        </w:rPr>
      </w:pPr>
    </w:p>
    <w:p w14:paraId="5FA1797E" w14:textId="77777777" w:rsidR="00D96C4E" w:rsidRPr="00D96C4E" w:rsidRDefault="00D96C4E" w:rsidP="00D96C4E">
      <w:pPr>
        <w:spacing w:after="0"/>
        <w:rPr>
          <w:rFonts w:eastAsia="Arial Unicode MS" w:cs="Arial Unicode MS"/>
          <w:color w:val="000000"/>
          <w:kern w:val="0"/>
          <w:sz w:val="24"/>
          <w:szCs w:val="24"/>
          <w:lang w:eastAsia="ru-RU"/>
          <w14:ligatures w14:val="none"/>
        </w:rPr>
      </w:pPr>
    </w:p>
    <w:p w14:paraId="50BEB21C" w14:textId="77777777" w:rsidR="00D96C4E" w:rsidRPr="00D96C4E" w:rsidRDefault="00D96C4E" w:rsidP="00D96C4E">
      <w:pPr>
        <w:spacing w:after="0"/>
        <w:jc w:val="right"/>
        <w:rPr>
          <w:rFonts w:eastAsia="Arial Unicode MS" w:cs="Arial Unicode MS"/>
          <w:color w:val="000000"/>
          <w:kern w:val="0"/>
          <w:sz w:val="24"/>
          <w:szCs w:val="24"/>
          <w:lang w:eastAsia="ru-RU"/>
          <w14:ligatures w14:val="none"/>
        </w:rPr>
      </w:pPr>
    </w:p>
    <w:p w14:paraId="3EC3C61F" w14:textId="77777777" w:rsidR="00D96C4E" w:rsidRPr="00D96C4E" w:rsidRDefault="00D96C4E" w:rsidP="00D96C4E">
      <w:pPr>
        <w:tabs>
          <w:tab w:val="left" w:pos="7380"/>
          <w:tab w:val="right" w:pos="9071"/>
        </w:tabs>
        <w:spacing w:after="0"/>
        <w:rPr>
          <w:rFonts w:eastAsia="Arial Unicode MS" w:cs="Arial Unicode MS"/>
          <w:color w:val="000000"/>
          <w:kern w:val="0"/>
          <w:sz w:val="24"/>
          <w:szCs w:val="24"/>
          <w:lang w:eastAsia="ru-RU"/>
          <w14:ligatures w14:val="none"/>
        </w:rPr>
      </w:pPr>
    </w:p>
    <w:p w14:paraId="2B0735AA" w14:textId="77777777" w:rsidR="00D96C4E" w:rsidRDefault="00D96C4E" w:rsidP="006C0B77">
      <w:pPr>
        <w:spacing w:after="0"/>
        <w:ind w:firstLine="709"/>
        <w:jc w:val="both"/>
      </w:pPr>
    </w:p>
    <w:sectPr w:rsidR="00D96C4E"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2" w15:restartNumberingAfterBreak="0">
    <w:nsid w:val="1EE907C7"/>
    <w:multiLevelType w:val="multilevel"/>
    <w:tmpl w:val="33B0482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eastAsia="Arial Unicode MS" w:hint="default"/>
      </w:rPr>
    </w:lvl>
    <w:lvl w:ilvl="2">
      <w:start w:val="1"/>
      <w:numFmt w:val="decimal"/>
      <w:isLgl/>
      <w:lvlText w:val="%1.%2.%3"/>
      <w:lvlJc w:val="left"/>
      <w:pPr>
        <w:ind w:left="1080" w:hanging="720"/>
      </w:pPr>
      <w:rPr>
        <w:rFonts w:eastAsia="Arial Unicode MS" w:hint="default"/>
      </w:rPr>
    </w:lvl>
    <w:lvl w:ilvl="3">
      <w:start w:val="1"/>
      <w:numFmt w:val="decimal"/>
      <w:isLgl/>
      <w:lvlText w:val="%1.%2.%3.%4"/>
      <w:lvlJc w:val="left"/>
      <w:pPr>
        <w:ind w:left="1080" w:hanging="720"/>
      </w:pPr>
      <w:rPr>
        <w:rFonts w:eastAsia="Arial Unicode MS" w:hint="default"/>
      </w:rPr>
    </w:lvl>
    <w:lvl w:ilvl="4">
      <w:start w:val="1"/>
      <w:numFmt w:val="decimal"/>
      <w:isLgl/>
      <w:lvlText w:val="%1.%2.%3.%4.%5"/>
      <w:lvlJc w:val="left"/>
      <w:pPr>
        <w:ind w:left="1440" w:hanging="1080"/>
      </w:pPr>
      <w:rPr>
        <w:rFonts w:eastAsia="Arial Unicode MS" w:hint="default"/>
      </w:rPr>
    </w:lvl>
    <w:lvl w:ilvl="5">
      <w:start w:val="1"/>
      <w:numFmt w:val="decimal"/>
      <w:isLgl/>
      <w:lvlText w:val="%1.%2.%3.%4.%5.%6"/>
      <w:lvlJc w:val="left"/>
      <w:pPr>
        <w:ind w:left="1440" w:hanging="1080"/>
      </w:pPr>
      <w:rPr>
        <w:rFonts w:eastAsia="Arial Unicode MS" w:hint="default"/>
      </w:rPr>
    </w:lvl>
    <w:lvl w:ilvl="6">
      <w:start w:val="1"/>
      <w:numFmt w:val="decimal"/>
      <w:isLgl/>
      <w:lvlText w:val="%1.%2.%3.%4.%5.%6.%7"/>
      <w:lvlJc w:val="left"/>
      <w:pPr>
        <w:ind w:left="1800" w:hanging="1440"/>
      </w:pPr>
      <w:rPr>
        <w:rFonts w:eastAsia="Arial Unicode MS" w:hint="default"/>
      </w:rPr>
    </w:lvl>
    <w:lvl w:ilvl="7">
      <w:start w:val="1"/>
      <w:numFmt w:val="decimal"/>
      <w:isLgl/>
      <w:lvlText w:val="%1.%2.%3.%4.%5.%6.%7.%8"/>
      <w:lvlJc w:val="left"/>
      <w:pPr>
        <w:ind w:left="1800" w:hanging="1440"/>
      </w:pPr>
      <w:rPr>
        <w:rFonts w:eastAsia="Arial Unicode MS" w:hint="default"/>
      </w:rPr>
    </w:lvl>
    <w:lvl w:ilvl="8">
      <w:start w:val="1"/>
      <w:numFmt w:val="decimal"/>
      <w:isLgl/>
      <w:lvlText w:val="%1.%2.%3.%4.%5.%6.%7.%8.%9"/>
      <w:lvlJc w:val="left"/>
      <w:pPr>
        <w:ind w:left="2160" w:hanging="1800"/>
      </w:pPr>
      <w:rPr>
        <w:rFonts w:eastAsia="Arial Unicode MS" w:hint="default"/>
      </w:rPr>
    </w:lvl>
  </w:abstractNum>
  <w:abstractNum w:abstractNumId="3"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83E59"/>
    <w:multiLevelType w:val="hybridMultilevel"/>
    <w:tmpl w:val="36B8A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47612E8"/>
    <w:multiLevelType w:val="hybridMultilevel"/>
    <w:tmpl w:val="1DB04D26"/>
    <w:lvl w:ilvl="0" w:tplc="EAA6A57A">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708145289">
    <w:abstractNumId w:val="6"/>
  </w:num>
  <w:num w:numId="2" w16cid:durableId="497156311">
    <w:abstractNumId w:val="1"/>
  </w:num>
  <w:num w:numId="3" w16cid:durableId="1930964444">
    <w:abstractNumId w:val="9"/>
  </w:num>
  <w:num w:numId="4" w16cid:durableId="236594380">
    <w:abstractNumId w:val="4"/>
  </w:num>
  <w:num w:numId="5" w16cid:durableId="2011591228">
    <w:abstractNumId w:val="8"/>
  </w:num>
  <w:num w:numId="6" w16cid:durableId="2101563049">
    <w:abstractNumId w:val="0"/>
  </w:num>
  <w:num w:numId="7" w16cid:durableId="625891727">
    <w:abstractNumId w:val="2"/>
  </w:num>
  <w:num w:numId="8" w16cid:durableId="1973629336">
    <w:abstractNumId w:val="5"/>
  </w:num>
  <w:num w:numId="9" w16cid:durableId="1024787765">
    <w:abstractNumId w:val="3"/>
  </w:num>
  <w:num w:numId="10" w16cid:durableId="1364087286">
    <w:abstractNumId w:val="7"/>
  </w:num>
  <w:num w:numId="11" w16cid:durableId="15790951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346"/>
    <w:rsid w:val="00081616"/>
    <w:rsid w:val="003A1346"/>
    <w:rsid w:val="006C0B77"/>
    <w:rsid w:val="008242FF"/>
    <w:rsid w:val="00870751"/>
    <w:rsid w:val="00922C48"/>
    <w:rsid w:val="00B9115B"/>
    <w:rsid w:val="00B915B7"/>
    <w:rsid w:val="00D96C4E"/>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4E3CB"/>
  <w15:chartTrackingRefBased/>
  <w15:docId w15:val="{2CA06751-0116-4D4B-A256-09EFA06B2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3A134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3A134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3A1346"/>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3A1346"/>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3A1346"/>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3A134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A134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A134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A134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1346"/>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3A1346"/>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3A1346"/>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3A1346"/>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3A1346"/>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3A1346"/>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3A1346"/>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3A1346"/>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3A1346"/>
    <w:rPr>
      <w:rFonts w:eastAsiaTheme="majorEastAsia" w:cstheme="majorBidi"/>
      <w:color w:val="272727" w:themeColor="text1" w:themeTint="D8"/>
      <w:sz w:val="28"/>
    </w:rPr>
  </w:style>
  <w:style w:type="paragraph" w:styleId="a3">
    <w:name w:val="Title"/>
    <w:basedOn w:val="a"/>
    <w:next w:val="a"/>
    <w:link w:val="a4"/>
    <w:uiPriority w:val="10"/>
    <w:qFormat/>
    <w:rsid w:val="003A134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A13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A134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3A134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A1346"/>
    <w:pPr>
      <w:spacing w:before="160"/>
      <w:jc w:val="center"/>
    </w:pPr>
    <w:rPr>
      <w:i/>
      <w:iCs/>
      <w:color w:val="404040" w:themeColor="text1" w:themeTint="BF"/>
    </w:rPr>
  </w:style>
  <w:style w:type="character" w:customStyle="1" w:styleId="22">
    <w:name w:val="Цитата 2 Знак"/>
    <w:basedOn w:val="a0"/>
    <w:link w:val="21"/>
    <w:uiPriority w:val="29"/>
    <w:rsid w:val="003A1346"/>
    <w:rPr>
      <w:rFonts w:ascii="Times New Roman" w:hAnsi="Times New Roman"/>
      <w:i/>
      <w:iCs/>
      <w:color w:val="404040" w:themeColor="text1" w:themeTint="BF"/>
      <w:sz w:val="28"/>
    </w:rPr>
  </w:style>
  <w:style w:type="paragraph" w:styleId="a7">
    <w:name w:val="List Paragraph"/>
    <w:basedOn w:val="a"/>
    <w:uiPriority w:val="34"/>
    <w:qFormat/>
    <w:rsid w:val="003A1346"/>
    <w:pPr>
      <w:ind w:left="720"/>
      <w:contextualSpacing/>
    </w:pPr>
  </w:style>
  <w:style w:type="character" w:styleId="a8">
    <w:name w:val="Intense Emphasis"/>
    <w:basedOn w:val="a0"/>
    <w:uiPriority w:val="21"/>
    <w:qFormat/>
    <w:rsid w:val="003A1346"/>
    <w:rPr>
      <w:i/>
      <w:iCs/>
      <w:color w:val="2E74B5" w:themeColor="accent1" w:themeShade="BF"/>
    </w:rPr>
  </w:style>
  <w:style w:type="paragraph" w:styleId="a9">
    <w:name w:val="Intense Quote"/>
    <w:basedOn w:val="a"/>
    <w:next w:val="a"/>
    <w:link w:val="aa"/>
    <w:uiPriority w:val="30"/>
    <w:qFormat/>
    <w:rsid w:val="003A134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3A1346"/>
    <w:rPr>
      <w:rFonts w:ascii="Times New Roman" w:hAnsi="Times New Roman"/>
      <w:i/>
      <w:iCs/>
      <w:color w:val="2E74B5" w:themeColor="accent1" w:themeShade="BF"/>
      <w:sz w:val="28"/>
    </w:rPr>
  </w:style>
  <w:style w:type="character" w:styleId="ab">
    <w:name w:val="Intense Reference"/>
    <w:basedOn w:val="a0"/>
    <w:uiPriority w:val="32"/>
    <w:qFormat/>
    <w:rsid w:val="003A1346"/>
    <w:rPr>
      <w:b/>
      <w:bCs/>
      <w:smallCaps/>
      <w:color w:val="2E74B5" w:themeColor="accent1" w:themeShade="BF"/>
      <w:spacing w:val="5"/>
    </w:rPr>
  </w:style>
  <w:style w:type="table" w:customStyle="1" w:styleId="11">
    <w:name w:val="Сетка таблицы1"/>
    <w:basedOn w:val="a1"/>
    <w:next w:val="ac"/>
    <w:uiPriority w:val="59"/>
    <w:rsid w:val="00D96C4E"/>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D96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6022</Words>
  <Characters>34328</Characters>
  <Application>Microsoft Office Word</Application>
  <DocSecurity>0</DocSecurity>
  <Lines>286</Lines>
  <Paragraphs>80</Paragraphs>
  <ScaleCrop>false</ScaleCrop>
  <Company/>
  <LinksUpToDate>false</LinksUpToDate>
  <CharactersWithSpaces>40270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2025-09-11T06:45:00Z</dcterms:created>
  <dcterms:modified xsi:type="dcterms:W3CDTF">2025-09-11T06:46:00Z</dcterms:modified>
</cp:coreProperties>
</file>